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A7B" w:rsidRDefault="007C3A7B" w:rsidP="007C3A7B">
      <w:pPr>
        <w:jc w:val="center"/>
        <w:rPr>
          <w:b/>
          <w:sz w:val="32"/>
          <w:szCs w:val="24"/>
        </w:rPr>
      </w:pPr>
      <w:bookmarkStart w:id="0" w:name="_GoBack"/>
      <w:bookmarkEnd w:id="0"/>
      <w:r>
        <w:rPr>
          <w:b/>
          <w:sz w:val="32"/>
          <w:szCs w:val="24"/>
        </w:rPr>
        <w:t>«Если ребенок не слушается»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Воспитателю очень тяжело выполнять свою работу, </w:t>
      </w:r>
      <w:r>
        <w:rPr>
          <w:bCs/>
          <w:sz w:val="24"/>
          <w:szCs w:val="24"/>
        </w:rPr>
        <w:t>если ребенок не слушается</w:t>
      </w:r>
      <w:r>
        <w:rPr>
          <w:sz w:val="24"/>
          <w:szCs w:val="24"/>
        </w:rPr>
        <w:t>, не желает одеваться, убирать за собой игрушки, и много других примеров. А так же ведет себя не лучшим </w:t>
      </w:r>
      <w:r>
        <w:rPr>
          <w:sz w:val="24"/>
          <w:szCs w:val="24"/>
          <w:u w:val="single"/>
        </w:rPr>
        <w:t>образом</w:t>
      </w:r>
      <w:r>
        <w:rPr>
          <w:sz w:val="24"/>
          <w:szCs w:val="24"/>
        </w:rPr>
        <w:t>: кричит и плачет либо, </w:t>
      </w:r>
      <w:r>
        <w:rPr>
          <w:i/>
          <w:iCs/>
          <w:sz w:val="24"/>
          <w:szCs w:val="24"/>
        </w:rPr>
        <w:t>«</w:t>
      </w:r>
      <w:proofErr w:type="gramStart"/>
      <w:r>
        <w:rPr>
          <w:i/>
          <w:iCs/>
          <w:sz w:val="24"/>
          <w:szCs w:val="24"/>
        </w:rPr>
        <w:t>набычившись</w:t>
      </w:r>
      <w:proofErr w:type="gramEnd"/>
      <w:r>
        <w:rPr>
          <w:i/>
          <w:iCs/>
          <w:sz w:val="24"/>
          <w:szCs w:val="24"/>
        </w:rPr>
        <w:t>»</w:t>
      </w:r>
      <w:r>
        <w:rPr>
          <w:sz w:val="24"/>
          <w:szCs w:val="24"/>
        </w:rPr>
        <w:t xml:space="preserve">, отказывается с вами разговаривать. Но мы </w:t>
      </w:r>
      <w:proofErr w:type="gramStart"/>
      <w:r>
        <w:rPr>
          <w:sz w:val="24"/>
          <w:szCs w:val="24"/>
        </w:rPr>
        <w:t>понимаем</w:t>
      </w:r>
      <w:proofErr w:type="gramEnd"/>
      <w:r>
        <w:rPr>
          <w:sz w:val="24"/>
          <w:szCs w:val="24"/>
        </w:rPr>
        <w:t xml:space="preserve"> что это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, что все мы были такими же.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Что делать? Конечно, хочется отреагировать так, чтобы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 xml:space="preserve"> перестал капризничать и сделал, как нужно взрослому, и при этом все были бы довольны – как он сам, там и воспитатель. Но это достаточно сложно, несмотря на </w:t>
      </w:r>
      <w:proofErr w:type="gramStart"/>
      <w:r>
        <w:rPr>
          <w:sz w:val="24"/>
          <w:szCs w:val="24"/>
        </w:rPr>
        <w:t>то</w:t>
      </w:r>
      <w:proofErr w:type="gramEnd"/>
      <w:r>
        <w:rPr>
          <w:sz w:val="24"/>
          <w:szCs w:val="24"/>
        </w:rPr>
        <w:t xml:space="preserve"> что за взрослым сохраняется ведущая роль, во многих случаях у </w:t>
      </w:r>
      <w:r>
        <w:rPr>
          <w:bCs/>
          <w:sz w:val="24"/>
          <w:szCs w:val="24"/>
        </w:rPr>
        <w:t>ребенка</w:t>
      </w:r>
      <w:r>
        <w:rPr>
          <w:sz w:val="24"/>
          <w:szCs w:val="24"/>
        </w:rPr>
        <w:t> должно быть право голоса. Хорошим результатом было бы сознательное выполнение </w:t>
      </w:r>
      <w:r>
        <w:rPr>
          <w:bCs/>
          <w:sz w:val="24"/>
          <w:szCs w:val="24"/>
        </w:rPr>
        <w:t>ребенком того</w:t>
      </w:r>
      <w:r>
        <w:rPr>
          <w:sz w:val="24"/>
          <w:szCs w:val="24"/>
        </w:rPr>
        <w:t xml:space="preserve">, что кажется вам столь важным, потому что для него мы желаем лучшего, пытаемся его развивать. И конечно обязательно должны </w:t>
      </w:r>
      <w:proofErr w:type="gramStart"/>
      <w:r>
        <w:rPr>
          <w:sz w:val="24"/>
          <w:szCs w:val="24"/>
        </w:rPr>
        <w:t>сохранятся</w:t>
      </w:r>
      <w:proofErr w:type="gramEnd"/>
      <w:r>
        <w:rPr>
          <w:sz w:val="24"/>
          <w:szCs w:val="24"/>
        </w:rPr>
        <w:t xml:space="preserve"> позитивные отношения между вами!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Первый способ называется </w:t>
      </w:r>
      <w:r>
        <w:rPr>
          <w:i/>
          <w:iCs/>
          <w:sz w:val="24"/>
          <w:szCs w:val="24"/>
        </w:rPr>
        <w:t>«ГОВОРИМ О ЧУВСТВАХ»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Основное и первое, что нужно, – назвать чувства </w:t>
      </w:r>
      <w:r>
        <w:rPr>
          <w:bCs/>
          <w:sz w:val="24"/>
          <w:szCs w:val="24"/>
        </w:rPr>
        <w:t>ребенка</w:t>
      </w:r>
      <w:r>
        <w:rPr>
          <w:sz w:val="24"/>
          <w:szCs w:val="24"/>
        </w:rPr>
        <w:t>. Дети помогают себе сами, </w:t>
      </w:r>
      <w:r>
        <w:rPr>
          <w:bCs/>
          <w:sz w:val="24"/>
          <w:szCs w:val="24"/>
        </w:rPr>
        <w:t>если кто-то готов их выслушивать и сопереживать им</w:t>
      </w:r>
      <w:r>
        <w:rPr>
          <w:sz w:val="24"/>
          <w:szCs w:val="24"/>
        </w:rPr>
        <w:t>. Назовите то чувство, которое, по вашему мнению, испытывает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. </w:t>
      </w:r>
      <w:r>
        <w:rPr>
          <w:bCs/>
          <w:sz w:val="24"/>
          <w:szCs w:val="24"/>
        </w:rPr>
        <w:t>Если вы ошибетесь</w:t>
      </w:r>
      <w:r>
        <w:rPr>
          <w:sz w:val="24"/>
          <w:szCs w:val="24"/>
        </w:rPr>
        <w:t>, он вас поправит. Признание чувств – первый шаг к сотрудничеству.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  <w:u w:val="single"/>
        </w:rPr>
        <w:t>Например</w:t>
      </w:r>
      <w:r>
        <w:rPr>
          <w:sz w:val="24"/>
          <w:szCs w:val="24"/>
        </w:rPr>
        <w:t>: </w:t>
      </w:r>
      <w:r>
        <w:rPr>
          <w:i/>
          <w:iCs/>
          <w:sz w:val="24"/>
          <w:szCs w:val="24"/>
        </w:rPr>
        <w:t>«Тебе обидно отрываться от интересной игры, чтобы пойти спать»</w:t>
      </w:r>
      <w:r>
        <w:rPr>
          <w:sz w:val="24"/>
          <w:szCs w:val="24"/>
        </w:rPr>
        <w:t>. </w:t>
      </w:r>
      <w:r>
        <w:rPr>
          <w:bCs/>
          <w:sz w:val="24"/>
          <w:szCs w:val="24"/>
        </w:rPr>
        <w:t>Если</w:t>
      </w:r>
      <w:r>
        <w:rPr>
          <w:sz w:val="24"/>
          <w:szCs w:val="24"/>
        </w:rPr>
        <w:t> вы признали и назвали чувства </w:t>
      </w:r>
      <w:r>
        <w:rPr>
          <w:bCs/>
          <w:sz w:val="24"/>
          <w:szCs w:val="24"/>
        </w:rPr>
        <w:t>ребенка</w:t>
      </w:r>
      <w:r>
        <w:rPr>
          <w:sz w:val="24"/>
          <w:szCs w:val="24"/>
        </w:rPr>
        <w:t>, это не означает того, что вы после этого должны разрешить ему не убирать игрушки, т. д. Признание чувств – лишь этап, настраивающий вас обоих на сотрудничество.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Второй способ </w:t>
      </w:r>
      <w:r>
        <w:rPr>
          <w:i/>
          <w:iCs/>
          <w:sz w:val="24"/>
          <w:szCs w:val="24"/>
        </w:rPr>
        <w:t>«ОТВЛЕЧЕНИЕ»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 xml:space="preserve">Этот способ хорошо работает только с очень маленькими детьми, и лучше всего до 3 лет. Его можно применять, но он уже не будет основным. Суть его заключается в </w:t>
      </w:r>
      <w:proofErr w:type="gramStart"/>
      <w:r>
        <w:rPr>
          <w:sz w:val="24"/>
          <w:szCs w:val="24"/>
        </w:rPr>
        <w:t>том</w:t>
      </w:r>
      <w:proofErr w:type="gramEnd"/>
      <w:r>
        <w:rPr>
          <w:sz w:val="24"/>
          <w:szCs w:val="24"/>
        </w:rPr>
        <w:t xml:space="preserve"> чтобы попробовать переключить его внимание на что-то другое. Посмотреть в окно на птиц или машины, показать что-то очень привлекательное… Вариантов много. После того как он успокоится, можно вернуться к ситуации, которая привела к </w:t>
      </w:r>
      <w:r>
        <w:rPr>
          <w:bCs/>
          <w:sz w:val="24"/>
          <w:szCs w:val="24"/>
        </w:rPr>
        <w:t>непослушанию</w:t>
      </w:r>
      <w:r>
        <w:rPr>
          <w:sz w:val="24"/>
          <w:szCs w:val="24"/>
        </w:rPr>
        <w:t>. Теперь малыш не будет столь упрямым.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Способ третий </w:t>
      </w:r>
      <w:r>
        <w:rPr>
          <w:i/>
          <w:iCs/>
          <w:sz w:val="24"/>
          <w:szCs w:val="24"/>
        </w:rPr>
        <w:t>«СДЕЛАЕМ ВМЕСТЕ»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Этот способ хорошо работает до 4–5 лет. Не хочешь делать что-то? Давай вместе с тобой этим займется любимая кукла или мишка! Вместе можно одеваться на прогулку и спать ложиться. Таким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 образом с удовольствием сделает то, что было предметом спора. Игра – естественное состояние для дошкольника, и такой прием тут же переключает ситуацию. Главное, что уходит конфликтная атмосфера, противостояние и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 и родители или воспитатели начинают сотрудничать. Но этот прием перестает работать, </w:t>
      </w:r>
      <w:r>
        <w:rPr>
          <w:bCs/>
          <w:sz w:val="24"/>
          <w:szCs w:val="24"/>
        </w:rPr>
        <w:t>если</w:t>
      </w:r>
      <w:r>
        <w:rPr>
          <w:sz w:val="24"/>
          <w:szCs w:val="24"/>
        </w:rPr>
        <w:t> применять его слишком часто.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 начинает подозревать, что им манипулируют с помощью игры. А также следует знать, что даже у дошкольника нужно формировать разумное, обдуманное </w:t>
      </w:r>
      <w:r>
        <w:rPr>
          <w:bCs/>
          <w:sz w:val="24"/>
          <w:szCs w:val="24"/>
        </w:rPr>
        <w:t>послушание</w:t>
      </w:r>
      <w:r>
        <w:rPr>
          <w:sz w:val="24"/>
          <w:szCs w:val="24"/>
        </w:rPr>
        <w:t>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Четвертый способ </w:t>
      </w:r>
      <w:r>
        <w:rPr>
          <w:i/>
          <w:iCs/>
          <w:sz w:val="24"/>
          <w:szCs w:val="24"/>
        </w:rPr>
        <w:t>«ПРЕДОСТАВЬТЕ ВЫБОР»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 xml:space="preserve">Этот способ работает с самого малого возраста и, пожалуй, не теряет своей актуальности и </w:t>
      </w:r>
      <w:proofErr w:type="gramStart"/>
      <w:r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взрослой жизни. Вместо того чтобы выдвигать прямое требование, предоставьте </w:t>
      </w:r>
      <w:r>
        <w:rPr>
          <w:bCs/>
          <w:sz w:val="24"/>
          <w:szCs w:val="24"/>
        </w:rPr>
        <w:t>ребенку выбор</w:t>
      </w:r>
      <w:r>
        <w:rPr>
          <w:sz w:val="24"/>
          <w:szCs w:val="24"/>
        </w:rPr>
        <w:t>. Это позволяет </w:t>
      </w:r>
      <w:r>
        <w:rPr>
          <w:bCs/>
          <w:sz w:val="24"/>
          <w:szCs w:val="24"/>
        </w:rPr>
        <w:t>ребенку выбрать способ</w:t>
      </w:r>
      <w:r>
        <w:rPr>
          <w:sz w:val="24"/>
          <w:szCs w:val="24"/>
        </w:rPr>
        <w:t xml:space="preserve">, как сделать то, что не обсуждается, например, «Ребята мы </w:t>
      </w:r>
      <w:r>
        <w:rPr>
          <w:sz w:val="24"/>
          <w:szCs w:val="24"/>
        </w:rPr>
        <w:lastRenderedPageBreak/>
        <w:t>поможем убрать сначала игрушки мальчиков, или игрушки девочек». Это поможет не только взрослому, но и самому </w:t>
      </w:r>
      <w:r>
        <w:rPr>
          <w:bCs/>
          <w:sz w:val="24"/>
          <w:szCs w:val="24"/>
        </w:rPr>
        <w:t>ребенку</w:t>
      </w:r>
      <w:r>
        <w:rPr>
          <w:sz w:val="24"/>
          <w:szCs w:val="24"/>
        </w:rPr>
        <w:t xml:space="preserve">, уже в малом возрасте делать выбор, что в нашей жизни имеет </w:t>
      </w:r>
      <w:proofErr w:type="gramStart"/>
      <w:r>
        <w:rPr>
          <w:sz w:val="24"/>
          <w:szCs w:val="24"/>
        </w:rPr>
        <w:t>важное значение</w:t>
      </w:r>
      <w:proofErr w:type="gramEnd"/>
      <w:r>
        <w:rPr>
          <w:sz w:val="24"/>
          <w:szCs w:val="24"/>
        </w:rPr>
        <w:t>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Пятый способ «ОТСРОЧКА, ИЛИ </w:t>
      </w:r>
      <w:r>
        <w:rPr>
          <w:i/>
          <w:iCs/>
          <w:sz w:val="24"/>
          <w:szCs w:val="24"/>
        </w:rPr>
        <w:t>«ТАЙМ-АУТ»</w:t>
      </w:r>
      <w:r>
        <w:rPr>
          <w:sz w:val="24"/>
          <w:szCs w:val="24"/>
        </w:rPr>
        <w:t>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Этот способ заключается в том, что взрослый откладывает ситуацию немного позднее время. Но этот способ не подходит, </w:t>
      </w:r>
      <w:r>
        <w:rPr>
          <w:bCs/>
          <w:sz w:val="24"/>
          <w:szCs w:val="24"/>
        </w:rPr>
        <w:t>если</w:t>
      </w:r>
      <w:r>
        <w:rPr>
          <w:sz w:val="24"/>
          <w:szCs w:val="24"/>
        </w:rPr>
        <w:t xml:space="preserve"> требуется быстрое реагирование. Но иногда спор касается вопросов, которые </w:t>
      </w:r>
      <w:proofErr w:type="spellStart"/>
      <w:r>
        <w:rPr>
          <w:sz w:val="24"/>
          <w:szCs w:val="24"/>
        </w:rPr>
        <w:t>вознкнут</w:t>
      </w:r>
      <w:proofErr w:type="spellEnd"/>
      <w:r>
        <w:rPr>
          <w:sz w:val="24"/>
          <w:szCs w:val="24"/>
        </w:rPr>
        <w:t xml:space="preserve"> в будущем или являются </w:t>
      </w:r>
      <w:r>
        <w:rPr>
          <w:i/>
          <w:iCs/>
          <w:sz w:val="24"/>
          <w:szCs w:val="24"/>
        </w:rPr>
        <w:t>«мировоззренческими»</w:t>
      </w:r>
      <w:r>
        <w:rPr>
          <w:sz w:val="24"/>
          <w:szCs w:val="24"/>
        </w:rPr>
        <w:t>, речь идет о спорах, которые можно и не разрешать сию минуту. Вы понимаете, что вам не удается убедить </w:t>
      </w:r>
      <w:r>
        <w:rPr>
          <w:bCs/>
          <w:sz w:val="24"/>
          <w:szCs w:val="24"/>
        </w:rPr>
        <w:t>ребенка</w:t>
      </w:r>
      <w:r>
        <w:rPr>
          <w:sz w:val="24"/>
          <w:szCs w:val="24"/>
        </w:rPr>
        <w:t>, предложите </w:t>
      </w:r>
      <w:r>
        <w:rPr>
          <w:bCs/>
          <w:sz w:val="24"/>
          <w:szCs w:val="24"/>
        </w:rPr>
        <w:t>ребенку взять </w:t>
      </w:r>
      <w:r>
        <w:rPr>
          <w:i/>
          <w:iCs/>
          <w:sz w:val="24"/>
          <w:szCs w:val="24"/>
        </w:rPr>
        <w:t>«тайм-аут»</w:t>
      </w:r>
      <w:r>
        <w:rPr>
          <w:sz w:val="24"/>
          <w:szCs w:val="24"/>
        </w:rPr>
        <w:t>. Скажите, что вам нужно подумать, и вы поговорите об этом позже </w:t>
      </w:r>
      <w:r>
        <w:rPr>
          <w:i/>
          <w:iCs/>
          <w:sz w:val="24"/>
          <w:szCs w:val="24"/>
        </w:rPr>
        <w:t>(только назовите когда)</w:t>
      </w:r>
      <w:r>
        <w:rPr>
          <w:sz w:val="24"/>
          <w:szCs w:val="24"/>
        </w:rPr>
        <w:t>. И не забудьте о своем обещании, чтобы дать пример </w:t>
      </w:r>
      <w:r>
        <w:rPr>
          <w:bCs/>
          <w:sz w:val="24"/>
          <w:szCs w:val="24"/>
        </w:rPr>
        <w:t>ребенку</w:t>
      </w:r>
      <w:r>
        <w:rPr>
          <w:sz w:val="24"/>
          <w:szCs w:val="24"/>
        </w:rPr>
        <w:t>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Шестой способ </w:t>
      </w:r>
      <w:r>
        <w:rPr>
          <w:i/>
          <w:iCs/>
          <w:sz w:val="24"/>
          <w:szCs w:val="24"/>
        </w:rPr>
        <w:t>«УБЕЖДЕНИЕ И ОБСУЖДЕНИЕ»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 xml:space="preserve">Бывают </w:t>
      </w:r>
      <w:proofErr w:type="gramStart"/>
      <w:r>
        <w:rPr>
          <w:sz w:val="24"/>
          <w:szCs w:val="24"/>
        </w:rPr>
        <w:t>ситуации</w:t>
      </w:r>
      <w:proofErr w:type="gramEnd"/>
      <w:r>
        <w:rPr>
          <w:sz w:val="24"/>
          <w:szCs w:val="24"/>
        </w:rPr>
        <w:t xml:space="preserve"> когда важно чтобы </w:t>
      </w:r>
      <w:r>
        <w:rPr>
          <w:bCs/>
          <w:sz w:val="24"/>
          <w:szCs w:val="24"/>
        </w:rPr>
        <w:t>ребенок поступил именно так</w:t>
      </w:r>
      <w:r>
        <w:rPr>
          <w:sz w:val="24"/>
          <w:szCs w:val="24"/>
        </w:rPr>
        <w:t>, а не иначе. Обычно они касаются вопросов безопасности, а также соблюдения норм нравственного поведения. Как принято такие разговоры происходят после эпизода </w:t>
      </w:r>
      <w:r>
        <w:rPr>
          <w:i/>
          <w:iCs/>
          <w:sz w:val="24"/>
          <w:szCs w:val="24"/>
        </w:rPr>
        <w:t>«неправильного»</w:t>
      </w:r>
      <w:r>
        <w:rPr>
          <w:sz w:val="24"/>
          <w:szCs w:val="24"/>
        </w:rPr>
        <w:t> поведения </w:t>
      </w:r>
      <w:r>
        <w:rPr>
          <w:bCs/>
          <w:sz w:val="24"/>
          <w:szCs w:val="24"/>
        </w:rPr>
        <w:t>ребенка</w:t>
      </w:r>
      <w:r>
        <w:rPr>
          <w:sz w:val="24"/>
          <w:szCs w:val="24"/>
        </w:rPr>
        <w:t>. Убеждение – это еще не требование, а это способ передать </w:t>
      </w:r>
      <w:r>
        <w:rPr>
          <w:bCs/>
          <w:sz w:val="24"/>
          <w:szCs w:val="24"/>
        </w:rPr>
        <w:t>ребенку</w:t>
      </w:r>
      <w:r>
        <w:rPr>
          <w:sz w:val="24"/>
          <w:szCs w:val="24"/>
        </w:rPr>
        <w:t> собственную точку зрения на ситуацию, объяснить, почему нужно поступать именно так, а не иначе. Например, почему нужно идти к столу, когда вся группа уже в сборе. Но монологи взрослых, не предполагающие активного участия </w:t>
      </w:r>
      <w:r>
        <w:rPr>
          <w:bCs/>
          <w:sz w:val="24"/>
          <w:szCs w:val="24"/>
        </w:rPr>
        <w:t>ребенка</w:t>
      </w:r>
      <w:r>
        <w:rPr>
          <w:sz w:val="24"/>
          <w:szCs w:val="24"/>
        </w:rPr>
        <w:t xml:space="preserve">, имеют весьма невысокую эффективность, необходимо обсуждать с ним данную ситуацию. Обсуждать – </w:t>
      </w:r>
      <w:proofErr w:type="gramStart"/>
      <w:r>
        <w:rPr>
          <w:sz w:val="24"/>
          <w:szCs w:val="24"/>
        </w:rPr>
        <w:t>значит</w:t>
      </w:r>
      <w:proofErr w:type="gramEnd"/>
      <w:r>
        <w:rPr>
          <w:sz w:val="24"/>
          <w:szCs w:val="24"/>
        </w:rPr>
        <w:t xml:space="preserve"> вести диалог, т. е. побуждать </w:t>
      </w:r>
      <w:r>
        <w:rPr>
          <w:bCs/>
          <w:sz w:val="24"/>
          <w:szCs w:val="24"/>
        </w:rPr>
        <w:t>ребенка к тому</w:t>
      </w:r>
      <w:r>
        <w:rPr>
          <w:sz w:val="24"/>
          <w:szCs w:val="24"/>
        </w:rPr>
        <w:t>, чтобы он обдумал ситуацию и сам нашел несколько способов поведения в ней.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Седьмой способ </w:t>
      </w:r>
      <w:r>
        <w:rPr>
          <w:i/>
          <w:iCs/>
          <w:sz w:val="24"/>
          <w:szCs w:val="24"/>
        </w:rPr>
        <w:t>«ТРЕБОВАНИЕ»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Есть ситуации, когда применимо только строгое и бескомпромиссное требование. Например, </w:t>
      </w:r>
      <w:r>
        <w:rPr>
          <w:bCs/>
          <w:sz w:val="24"/>
          <w:szCs w:val="24"/>
        </w:rPr>
        <w:t>если ребенок</w:t>
      </w:r>
      <w:r>
        <w:rPr>
          <w:sz w:val="24"/>
          <w:szCs w:val="24"/>
        </w:rPr>
        <w:t> прыгает с высокого забора или балуется на краю обрыва, тут вряд ли подойдут отвлекающие приемы, уговоры и убеждения. Как и в ситуации, когда ему пришло в голову выкрикивать что-то на представлении утренника. Сначала нужно со всей строгостью прекратить </w:t>
      </w:r>
      <w:r>
        <w:rPr>
          <w:i/>
          <w:iCs/>
          <w:sz w:val="24"/>
          <w:szCs w:val="24"/>
        </w:rPr>
        <w:t>«безобразие»</w:t>
      </w:r>
      <w:r>
        <w:rPr>
          <w:sz w:val="24"/>
          <w:szCs w:val="24"/>
        </w:rPr>
        <w:t>, а уж потом вести </w:t>
      </w:r>
      <w:r>
        <w:rPr>
          <w:bCs/>
          <w:sz w:val="24"/>
          <w:szCs w:val="24"/>
        </w:rPr>
        <w:t>беседы</w:t>
      </w:r>
      <w:r>
        <w:rPr>
          <w:sz w:val="24"/>
          <w:szCs w:val="24"/>
        </w:rPr>
        <w:t>. Вы коротко высказываете требование (</w:t>
      </w:r>
      <w:r>
        <w:rPr>
          <w:i/>
          <w:iCs/>
          <w:sz w:val="24"/>
          <w:szCs w:val="24"/>
        </w:rPr>
        <w:t>«Прекрати…»</w:t>
      </w:r>
      <w:r>
        <w:rPr>
          <w:sz w:val="24"/>
          <w:szCs w:val="24"/>
        </w:rPr>
        <w:t> или </w:t>
      </w:r>
      <w:r>
        <w:rPr>
          <w:i/>
          <w:iCs/>
          <w:sz w:val="24"/>
          <w:szCs w:val="24"/>
        </w:rPr>
        <w:t>«Сделай…»</w:t>
      </w:r>
      <w:r>
        <w:rPr>
          <w:sz w:val="24"/>
          <w:szCs w:val="24"/>
        </w:rPr>
        <w:t>) и, </w:t>
      </w:r>
      <w:r>
        <w:rPr>
          <w:bCs/>
          <w:sz w:val="24"/>
          <w:szCs w:val="24"/>
        </w:rPr>
        <w:t>если есть время</w:t>
      </w:r>
      <w:r>
        <w:rPr>
          <w:sz w:val="24"/>
          <w:szCs w:val="24"/>
        </w:rPr>
        <w:t>, даете предельно краткое пояснение – </w:t>
      </w:r>
      <w:r>
        <w:rPr>
          <w:sz w:val="24"/>
          <w:szCs w:val="24"/>
          <w:u w:val="single"/>
        </w:rPr>
        <w:t>почему</w:t>
      </w:r>
      <w:r>
        <w:rPr>
          <w:sz w:val="24"/>
          <w:szCs w:val="24"/>
        </w:rPr>
        <w:t>: </w:t>
      </w:r>
      <w:r>
        <w:rPr>
          <w:i/>
          <w:iCs/>
          <w:sz w:val="24"/>
          <w:szCs w:val="24"/>
        </w:rPr>
        <w:t>«Опасно прыгать с высокого забора»</w:t>
      </w:r>
      <w:r>
        <w:rPr>
          <w:sz w:val="24"/>
          <w:szCs w:val="24"/>
        </w:rPr>
        <w:t>. Но требованиями, не стоит злоупотреблять. Но и применяются они, чем младше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, тем чаще. После того, как опасная или неловкая ситуация преодолена, нужно ее обсудить.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Восьмой способ </w:t>
      </w:r>
      <w:r>
        <w:rPr>
          <w:i/>
          <w:iCs/>
          <w:sz w:val="24"/>
          <w:szCs w:val="24"/>
        </w:rPr>
        <w:t>«НА МЕНЯ ЭТО НЕ ДЕЙСТВУЕТ»</w:t>
      </w:r>
    </w:p>
    <w:p w:rsidR="007C3A7B" w:rsidRDefault="007C3A7B" w:rsidP="007C3A7B">
      <w:pPr>
        <w:rPr>
          <w:sz w:val="24"/>
          <w:szCs w:val="24"/>
        </w:rPr>
      </w:pPr>
      <w:r>
        <w:rPr>
          <w:sz w:val="24"/>
          <w:szCs w:val="24"/>
        </w:rPr>
        <w:t>Бывают моменты, когда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 выражает открытый протест, истерики, нытье, споры.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 использует это как средство, чтобы ему все же разрешили то, что хочется ему, или не заставляли делать то, чего он не желает. Таким образом,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 прибегает к манипуляции взрослых. </w:t>
      </w:r>
      <w:r>
        <w:rPr>
          <w:bCs/>
          <w:sz w:val="24"/>
          <w:szCs w:val="24"/>
        </w:rPr>
        <w:t>Если</w:t>
      </w:r>
      <w:r>
        <w:rPr>
          <w:sz w:val="24"/>
          <w:szCs w:val="24"/>
        </w:rPr>
        <w:t> с детьми взрослых работает давно, то вполне можно различать искренний обиженный плач и манипуляторный плач </w:t>
      </w:r>
      <w:r>
        <w:rPr>
          <w:i/>
          <w:iCs/>
          <w:sz w:val="24"/>
          <w:szCs w:val="24"/>
        </w:rPr>
        <w:t>«посмотрите-как-я-несчастен»</w:t>
      </w:r>
      <w:r>
        <w:rPr>
          <w:sz w:val="24"/>
          <w:szCs w:val="24"/>
        </w:rPr>
        <w:t>. Во втором случае нужно сказать </w:t>
      </w:r>
      <w:r>
        <w:rPr>
          <w:bCs/>
          <w:sz w:val="24"/>
          <w:szCs w:val="24"/>
        </w:rPr>
        <w:t>ребенку</w:t>
      </w:r>
      <w:r>
        <w:rPr>
          <w:sz w:val="24"/>
          <w:szCs w:val="24"/>
        </w:rPr>
        <w:t xml:space="preserve">, что его приемы на вас не действуют, </w:t>
      </w:r>
      <w:proofErr w:type="gramStart"/>
      <w:r>
        <w:rPr>
          <w:sz w:val="24"/>
          <w:szCs w:val="24"/>
        </w:rPr>
        <w:t>по началу</w:t>
      </w:r>
      <w:proofErr w:type="gramEnd"/>
      <w:r>
        <w:rPr>
          <w:sz w:val="24"/>
          <w:szCs w:val="24"/>
        </w:rPr>
        <w:t xml:space="preserve"> будет сложно и не с первого раза подействует, Попробовав несколько раз манипулировать вами, </w:t>
      </w:r>
      <w:r>
        <w:rPr>
          <w:bCs/>
          <w:sz w:val="24"/>
          <w:szCs w:val="24"/>
        </w:rPr>
        <w:t>ребенок</w:t>
      </w:r>
      <w:r>
        <w:rPr>
          <w:sz w:val="24"/>
          <w:szCs w:val="24"/>
        </w:rPr>
        <w:t> откажется от этого способа и ваше мнение остается по данной ситуации останется неизменным. И главное, быть </w:t>
      </w:r>
      <w:r>
        <w:rPr>
          <w:sz w:val="24"/>
          <w:szCs w:val="24"/>
          <w:u w:val="single"/>
        </w:rPr>
        <w:t>последовательными</w:t>
      </w:r>
      <w:r>
        <w:rPr>
          <w:sz w:val="24"/>
          <w:szCs w:val="24"/>
        </w:rPr>
        <w:t xml:space="preserve">: не разрешили так не разрешили; настаиваете на своем, так уж до конца, </w:t>
      </w:r>
      <w:r>
        <w:rPr>
          <w:sz w:val="24"/>
          <w:szCs w:val="24"/>
        </w:rPr>
        <w:lastRenderedPageBreak/>
        <w:t>а не так сейчас можно, через 5 минут нельзя. Иначе вы рискуете стать жертвами детских манипуляций и тогда возникнет такая ситуация он - </w:t>
      </w:r>
      <w:r>
        <w:rPr>
          <w:i/>
          <w:iCs/>
          <w:sz w:val="24"/>
          <w:szCs w:val="24"/>
        </w:rPr>
        <w:t>«ведущий»</w:t>
      </w:r>
      <w:r>
        <w:rPr>
          <w:sz w:val="24"/>
          <w:szCs w:val="24"/>
        </w:rPr>
        <w:t>, а вы – </w:t>
      </w:r>
      <w:r>
        <w:rPr>
          <w:i/>
          <w:iCs/>
          <w:sz w:val="24"/>
          <w:szCs w:val="24"/>
        </w:rPr>
        <w:t>«ведомый»</w:t>
      </w:r>
      <w:r>
        <w:rPr>
          <w:sz w:val="24"/>
          <w:szCs w:val="24"/>
        </w:rPr>
        <w:t>.</w:t>
      </w:r>
    </w:p>
    <w:p w:rsidR="007C3A7B" w:rsidRDefault="007C3A7B" w:rsidP="007C3A7B"/>
    <w:p w:rsidR="00FF3E51" w:rsidRDefault="00FF3E51"/>
    <w:sectPr w:rsidR="00FF3E51" w:rsidSect="007C3A7B">
      <w:pgSz w:w="11906" w:h="16838"/>
      <w:pgMar w:top="568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E51"/>
    <w:rsid w:val="007C3A7B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7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3A7B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7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949</Words>
  <Characters>5413</Characters>
  <Application>Microsoft Office Word</Application>
  <DocSecurity>0</DocSecurity>
  <Lines>45</Lines>
  <Paragraphs>12</Paragraphs>
  <ScaleCrop>false</ScaleCrop>
  <Company/>
  <LinksUpToDate>false</LinksUpToDate>
  <CharactersWithSpaces>6350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2025-04-15T04:37:00Z</dcterms:created>
  <dcterms:modified xsi:type="dcterms:W3CDTF">2025-04-15T04:38:00Z</dcterms:modified>
</cp:coreProperties>
</file>