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6E" w:rsidRPr="0042554D" w:rsidRDefault="0037386E" w:rsidP="00373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11111"/>
          <w:sz w:val="28"/>
          <w:szCs w:val="28"/>
          <w:bdr w:val="none" w:sz="0" w:space="0" w:color="auto" w:frame="1"/>
          <w:lang w:eastAsia="ru-RU"/>
        </w:rPr>
      </w:pPr>
      <w:r w:rsidRPr="0042554D">
        <w:rPr>
          <w:rFonts w:ascii="Times New Roman" w:eastAsia="Times New Roman" w:hAnsi="Times New Roman" w:cs="Times New Roman"/>
          <w:b/>
          <w:i/>
          <w:caps/>
          <w:color w:val="111111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42554D" w:rsidRPr="00AC6D8C" w:rsidRDefault="0037386E" w:rsidP="00373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C00000"/>
          <w:sz w:val="44"/>
          <w:szCs w:val="44"/>
          <w:bdr w:val="none" w:sz="0" w:space="0" w:color="auto" w:frame="1"/>
          <w:lang w:eastAsia="ru-RU"/>
        </w:rPr>
      </w:pPr>
      <w:r w:rsidRPr="00AC6D8C">
        <w:rPr>
          <w:rFonts w:ascii="Times New Roman" w:eastAsia="Times New Roman" w:hAnsi="Times New Roman" w:cs="Times New Roman"/>
          <w:b/>
          <w:i/>
          <w:caps/>
          <w:color w:val="C00000"/>
          <w:sz w:val="44"/>
          <w:szCs w:val="44"/>
          <w:bdr w:val="none" w:sz="0" w:space="0" w:color="auto" w:frame="1"/>
          <w:lang w:eastAsia="ru-RU"/>
        </w:rPr>
        <w:t xml:space="preserve">«Убеждаем ребенка слушаться </w:t>
      </w:r>
    </w:p>
    <w:p w:rsidR="0037386E" w:rsidRPr="00AC6D8C" w:rsidRDefault="0037386E" w:rsidP="00425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C00000"/>
          <w:sz w:val="44"/>
          <w:szCs w:val="44"/>
          <w:bdr w:val="none" w:sz="0" w:space="0" w:color="auto" w:frame="1"/>
          <w:lang w:eastAsia="ru-RU"/>
        </w:rPr>
      </w:pPr>
      <w:r w:rsidRPr="00AC6D8C">
        <w:rPr>
          <w:rFonts w:ascii="Times New Roman" w:eastAsia="Times New Roman" w:hAnsi="Times New Roman" w:cs="Times New Roman"/>
          <w:b/>
          <w:i/>
          <w:caps/>
          <w:color w:val="C00000"/>
          <w:sz w:val="44"/>
          <w:szCs w:val="44"/>
          <w:bdr w:val="none" w:sz="0" w:space="0" w:color="auto" w:frame="1"/>
          <w:lang w:eastAsia="ru-RU"/>
        </w:rPr>
        <w:t>без слез и капризов»</w:t>
      </w:r>
    </w:p>
    <w:p w:rsidR="0037386E" w:rsidRPr="0042554D" w:rsidRDefault="0037386E" w:rsidP="00373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16"/>
          <w:szCs w:val="16"/>
          <w:lang w:eastAsia="ru-RU"/>
        </w:rPr>
      </w:pPr>
    </w:p>
    <w:p w:rsidR="0037386E" w:rsidRPr="00881E2A" w:rsidRDefault="0037386E" w:rsidP="004255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воспитании детей нет абсолютных решений. У каждого </w:t>
      </w:r>
      <w:r w:rsidRPr="00881E2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свой характер и мамам приходится проявлять креативность в попытках убедить его, что надо сделать так, как говорит мама. Чтобы повысить эффективность общения со своими детьми, предлагаем воспользоваться рядом простых техник.</w:t>
      </w:r>
    </w:p>
    <w:p w:rsidR="0037386E" w:rsidRPr="00881E2A" w:rsidRDefault="0037386E" w:rsidP="00373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>1. Превратите </w:t>
      </w:r>
      <w:r w:rsidRPr="00881E2A">
        <w:rPr>
          <w:rFonts w:ascii="Times New Roman" w:eastAsia="Times New Roman" w:hAnsi="Times New Roman" w:cs="Times New Roman"/>
          <w:b/>
          <w:i/>
          <w:iCs/>
          <w:caps/>
          <w:color w:val="76923C" w:themeColor="accent3" w:themeShade="BF"/>
          <w:sz w:val="32"/>
          <w:szCs w:val="32"/>
          <w:bdr w:val="none" w:sz="0" w:space="0" w:color="auto" w:frame="1"/>
          <w:lang w:eastAsia="ru-RU"/>
        </w:rPr>
        <w:t>«Не делай так»</w:t>
      </w:r>
      <w:r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> </w:t>
      </w:r>
      <w:proofErr w:type="gramStart"/>
      <w:r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>в</w:t>
      </w:r>
      <w:proofErr w:type="gramEnd"/>
      <w:r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> </w:t>
      </w:r>
      <w:r w:rsidRPr="00881E2A">
        <w:rPr>
          <w:rFonts w:ascii="Times New Roman" w:eastAsia="Times New Roman" w:hAnsi="Times New Roman" w:cs="Times New Roman"/>
          <w:b/>
          <w:i/>
          <w:iCs/>
          <w:caps/>
          <w:color w:val="76923C" w:themeColor="accent3" w:themeShade="BF"/>
          <w:sz w:val="32"/>
          <w:szCs w:val="32"/>
          <w:bdr w:val="none" w:sz="0" w:space="0" w:color="auto" w:frame="1"/>
          <w:lang w:eastAsia="ru-RU"/>
        </w:rPr>
        <w:t>«Сделай так»</w:t>
      </w:r>
    </w:p>
    <w:p w:rsidR="0037386E" w:rsidRPr="00881E2A" w:rsidRDefault="0037386E" w:rsidP="00373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убегай! Не кусайся! – говорим мы, а </w:t>
      </w:r>
      <w:r w:rsidRPr="00881E2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ребенок продолжает делать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делал. Предложите </w:t>
      </w:r>
      <w:r w:rsidRPr="00881E2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ребенку вариант действия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который вам по душе.</w:t>
      </w:r>
    </w:p>
    <w:p w:rsidR="0037386E" w:rsidRPr="00881E2A" w:rsidRDefault="0037386E" w:rsidP="00373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Пример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7386E" w:rsidRPr="00881E2A" w:rsidRDefault="0037386E" w:rsidP="003738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таскай печенье из коробки! — Возьми яблоко или помоги мне, пожалуйста, накрыть на стол, и мы вместе попьем чай с печен</w:t>
      </w:r>
      <w:bookmarkStart w:id="0" w:name="_GoBack"/>
      <w:bookmarkEnd w:id="0"/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ьем.</w:t>
      </w:r>
    </w:p>
    <w:p w:rsidR="0037386E" w:rsidRPr="00881E2A" w:rsidRDefault="0037386E" w:rsidP="003738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разговаривай с набитым ртом! — Скажи, когда прожуешь. Тогда я смогу понять, что ты мне хочешь сказать.</w:t>
      </w:r>
    </w:p>
    <w:p w:rsidR="0037386E" w:rsidRPr="00881E2A" w:rsidRDefault="0037386E" w:rsidP="00373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некоторых случаях можно бросить </w:t>
      </w:r>
      <w:r w:rsidRPr="00881E2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ребенку вызов </w:t>
      </w:r>
      <w:r w:rsidRPr="00881E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«Докажи, что я не права»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 </w:t>
      </w:r>
      <w:r w:rsidRPr="00881E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«Спорим, я оденусь быстрее, чем ты»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7386E" w:rsidRPr="00881E2A" w:rsidRDefault="0037386E" w:rsidP="00373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>2. Превратите </w:t>
      </w:r>
      <w:r w:rsidRPr="00881E2A">
        <w:rPr>
          <w:rFonts w:ascii="Times New Roman" w:eastAsia="Times New Roman" w:hAnsi="Times New Roman" w:cs="Times New Roman"/>
          <w:b/>
          <w:i/>
          <w:iCs/>
          <w:caps/>
          <w:color w:val="76923C" w:themeColor="accent3" w:themeShade="BF"/>
          <w:sz w:val="32"/>
          <w:szCs w:val="32"/>
          <w:bdr w:val="none" w:sz="0" w:space="0" w:color="auto" w:frame="1"/>
          <w:lang w:eastAsia="ru-RU"/>
        </w:rPr>
        <w:t>«Прекрати»</w:t>
      </w:r>
      <w:r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> в </w:t>
      </w:r>
      <w:r w:rsidRPr="00881E2A">
        <w:rPr>
          <w:rFonts w:ascii="Times New Roman" w:eastAsia="Times New Roman" w:hAnsi="Times New Roman" w:cs="Times New Roman"/>
          <w:b/>
          <w:i/>
          <w:iCs/>
          <w:caps/>
          <w:color w:val="76923C" w:themeColor="accent3" w:themeShade="BF"/>
          <w:sz w:val="32"/>
          <w:szCs w:val="32"/>
          <w:bdr w:val="none" w:sz="0" w:space="0" w:color="auto" w:frame="1"/>
          <w:lang w:eastAsia="ru-RU"/>
        </w:rPr>
        <w:t>«Продолжай»</w:t>
      </w:r>
    </w:p>
    <w:p w:rsidR="0037386E" w:rsidRPr="00881E2A" w:rsidRDefault="0037386E" w:rsidP="00373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Воспользуйтесь этой техникой, если вам не приходит в голову альтернатива действиям </w:t>
      </w:r>
      <w:r w:rsidRPr="00881E2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7386E" w:rsidRPr="00881E2A" w:rsidRDefault="0037386E" w:rsidP="00373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Пример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7386E" w:rsidRPr="00881E2A" w:rsidRDefault="0037386E" w:rsidP="003738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Прекрати кусаться! — У тебя чешутся зубки? Хочется кусаться? Вот тебе морковка. Кусай ее.</w:t>
      </w:r>
    </w:p>
    <w:p w:rsidR="0037386E" w:rsidRPr="00881E2A" w:rsidRDefault="0037386E" w:rsidP="003738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Перестань рисовать на стенах! — Вот тебе лист бумаги, рисуй здесь.</w:t>
      </w:r>
    </w:p>
    <w:p w:rsidR="0037386E" w:rsidRPr="00881E2A" w:rsidRDefault="0037386E" w:rsidP="00AC6D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>3. Предлагайте действенный выбор</w:t>
      </w:r>
    </w:p>
    <w:p w:rsidR="0037386E" w:rsidRPr="00881E2A" w:rsidRDefault="0037386E" w:rsidP="00AC6D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Есть такие моменты, когда вы уверены, что </w:t>
      </w:r>
      <w:r w:rsidRPr="00881E2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ребенок скажет </w:t>
      </w:r>
      <w:r w:rsidRPr="00881E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«нет»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Пpeдoc 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тавляйте выбор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таким </w:t>
      </w:r>
      <w:proofErr w:type="gramStart"/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образом</w:t>
      </w:r>
      <w:proofErr w:type="gramEnd"/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 даете ребёнку ощущение сопричастности, и понимание, что его желания и потребности уважаются и учитываются.</w:t>
      </w:r>
    </w:p>
    <w:p w:rsidR="0037386E" w:rsidRPr="00881E2A" w:rsidRDefault="0037386E" w:rsidP="00373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Пример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7386E" w:rsidRPr="00881E2A" w:rsidRDefault="0037386E" w:rsidP="00373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Надо одеться. — Ты сегодня са</w:t>
      </w:r>
      <w:proofErr w:type="gramStart"/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</w:t>
      </w:r>
      <w:r w:rsidRPr="00881E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Pr="00881E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-а)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выберешь, что надеть, или мне выбрать?</w:t>
      </w:r>
    </w:p>
    <w:p w:rsidR="0037386E" w:rsidRPr="00881E2A" w:rsidRDefault="0037386E" w:rsidP="003738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Время обедать. Садись за стол. — Ты сегодня сядешь рядом со мной или с папой?</w:t>
      </w:r>
    </w:p>
    <w:p w:rsidR="0037386E" w:rsidRPr="00881E2A" w:rsidRDefault="0037386E" w:rsidP="003738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Пора ложиться спать. — Какую тебе сказку почитать перед сном – про Красную Шапочку или</w:t>
      </w:r>
      <w:proofErr w:type="gramStart"/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</w:t>
      </w:r>
      <w:proofErr w:type="gramEnd"/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рех Поросят? vk.com/zaykinaskazka</w:t>
      </w:r>
    </w:p>
    <w:p w:rsidR="0037386E" w:rsidRPr="00881E2A" w:rsidRDefault="0037386E" w:rsidP="00AC6D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>4. Получите согласие</w:t>
      </w:r>
      <w:r w:rsidR="00AC6D8C"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 xml:space="preserve">                                                                                        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Повседневную рутину в виде мытья посуды, похода в магазин и т. п. выполнять гораздо легче, если сфокусироваться на позитивных результатах от этих действий. Мытье посуды сделает нашу кухню чистой и опрятной, после похода в магазин в доме появится еда. Также и с детьми – если </w:t>
      </w:r>
      <w:r w:rsidRPr="00881E2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ребенок будет понимать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даст ему данное действие, он выполнит его с большим интересом.</w:t>
      </w:r>
    </w:p>
    <w:p w:rsidR="0037386E" w:rsidRPr="00881E2A" w:rsidRDefault="0037386E" w:rsidP="00373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Пример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7386E" w:rsidRPr="00881E2A" w:rsidRDefault="0037386E" w:rsidP="003738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Убери игрушки. — Убери с пола игрушки, и мы сможем потанцевать вместе.</w:t>
      </w:r>
    </w:p>
    <w:p w:rsidR="0037386E" w:rsidRPr="00881E2A" w:rsidRDefault="0037386E" w:rsidP="003738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Сделай уроки! — Если быстро справишься с уроками, </w:t>
      </w:r>
      <w:proofErr w:type="gramStart"/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сможешь с друзьями пойти покататься на роликах/пойти поесть мороженое/сходим</w:t>
      </w:r>
      <w:proofErr w:type="gramEnd"/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кино и т. п.</w:t>
      </w:r>
    </w:p>
    <w:p w:rsidR="0037386E" w:rsidRPr="00881E2A" w:rsidRDefault="0037386E" w:rsidP="00AC6D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>5. Опуститесь на их уровень</w:t>
      </w:r>
    </w:p>
    <w:p w:rsidR="0037386E" w:rsidRPr="00881E2A" w:rsidRDefault="0037386E" w:rsidP="00AC6D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ситуациях, когда </w:t>
      </w:r>
      <w:r w:rsidRPr="00881E2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ребенок вас игнорирует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опуститесь на его уровень – так, чтобы ваши лица находились на одном уровне, присядьте или возьмите на руки. Тем самым вы продемонстрируете </w:t>
      </w:r>
      <w:r w:rsidRPr="00881E2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ребенку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свою готовность войти в его мир.</w:t>
      </w:r>
    </w:p>
    <w:p w:rsidR="0037386E" w:rsidRPr="00881E2A" w:rsidRDefault="0037386E" w:rsidP="00373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Пример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7386E" w:rsidRPr="00881E2A" w:rsidRDefault="0037386E" w:rsidP="00373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Ребенок сидит за столом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но не ест, а играется с едой. Вы готовите ужин, периодически напоминая ему, что сидеть нужно ровно, что </w:t>
      </w:r>
      <w:proofErr w:type="gramStart"/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есть</w:t>
      </w:r>
      <w:proofErr w:type="gramEnd"/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следует ложкой/вилкой и т. п. </w:t>
      </w:r>
      <w:r w:rsidRPr="00881E2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Ребенок вас игнорирует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Сев рядом с ним, вы заметите, что он поглощен своей игрой и возможно вас просто не слышит. Сядьте рядом, установите зрительный контакт и объясните, что еду надо есть ложкой.</w:t>
      </w:r>
    </w:p>
    <w:p w:rsidR="0037386E" w:rsidRPr="00881E2A" w:rsidRDefault="0037386E" w:rsidP="00AC6D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>6. Подвиньтесь</w:t>
      </w:r>
    </w:p>
    <w:p w:rsidR="0037386E" w:rsidRPr="00881E2A" w:rsidRDefault="0037386E" w:rsidP="00AC6D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вы находитесь лицом к лицу с кем-то, это может трактоваться либо как тесная связь, либо конфронтация. Если же вы находитесь бок о бок, то такая ситуация интерпретируется как равноправные отношения. Если вы почувствовали ситуацию противостояния с </w:t>
      </w:r>
      <w:r w:rsidRPr="00881E2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ребенком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подвиньтесь и займите боковую позицию, разорвав зрительный контакт.</w:t>
      </w:r>
    </w:p>
    <w:p w:rsidR="0037386E" w:rsidRPr="00881E2A" w:rsidRDefault="0037386E" w:rsidP="00AC6D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 xml:space="preserve">7. Присоединитесь </w:t>
      </w:r>
      <w:r w:rsidR="0042554D"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 xml:space="preserve">  </w:t>
      </w:r>
      <w:r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>к</w:t>
      </w:r>
      <w:r w:rsidR="0042554D"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 xml:space="preserve">  </w:t>
      </w:r>
      <w:r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 xml:space="preserve"> его</w:t>
      </w:r>
      <w:r w:rsidR="0042554D"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 xml:space="preserve"> </w:t>
      </w:r>
      <w:r w:rsidRPr="00881E2A">
        <w:rPr>
          <w:rFonts w:ascii="Times New Roman" w:eastAsia="Times New Roman" w:hAnsi="Times New Roman" w:cs="Times New Roman"/>
          <w:b/>
          <w:caps/>
          <w:color w:val="76923C" w:themeColor="accent3" w:themeShade="BF"/>
          <w:sz w:val="32"/>
          <w:szCs w:val="32"/>
          <w:lang w:eastAsia="ru-RU"/>
        </w:rPr>
        <w:t xml:space="preserve"> деятельности</w:t>
      </w:r>
    </w:p>
    <w:p w:rsidR="0037386E" w:rsidRPr="00881E2A" w:rsidRDefault="0037386E" w:rsidP="00AC6D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Ребенок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поглощен своей деятельностью, а вам надо ему что-то сказать. Опуститесь на его уровень и подвиньтесь, проявите интерес, к тому, чем он увлечен. Прочувствуйте ситуацию, прокомментируйте, включитесь в его деятельность. Такие регулярные </w:t>
      </w:r>
      <w:r w:rsidRPr="00881E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«включения»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 прекрасный способ развивать ваши отношения.</w:t>
      </w:r>
    </w:p>
    <w:p w:rsidR="0037386E" w:rsidRPr="00881E2A" w:rsidRDefault="0037386E" w:rsidP="00373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Пример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7386E" w:rsidRPr="00881E2A" w:rsidRDefault="0037386E" w:rsidP="00373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зовете </w:t>
      </w:r>
      <w:r w:rsidRPr="00881E2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 ужинать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Он вас игнорирует, повторяя </w:t>
      </w:r>
      <w:r w:rsidRPr="00881E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«Сейчас»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Посмотрите, чем </w:t>
      </w:r>
      <w:proofErr w:type="gramStart"/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заняты</w:t>
      </w:r>
      <w:proofErr w:type="gramEnd"/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сын или дочь, помогите закончить ими начатое. Будь-то укладывание кукол или парковка машинного парка.</w:t>
      </w:r>
    </w:p>
    <w:p w:rsidR="0037386E" w:rsidRPr="00881E2A" w:rsidRDefault="0037386E" w:rsidP="0037386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Испробовав методы на практике, вы научитесь применять их в комплексе. В их применении будьте последовательны и не забывайте подкреплять слова делом. Помните о соответствии, чтобы ваши посылы детям были однозначны.</w:t>
      </w:r>
    </w:p>
    <w:p w:rsidR="0037386E" w:rsidRPr="00881E2A" w:rsidRDefault="0037386E" w:rsidP="00373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  <w:lang w:eastAsia="ru-RU"/>
        </w:rPr>
      </w:pPr>
      <w:r w:rsidRPr="00881E2A"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  <w:u w:val="single"/>
          <w:bdr w:val="none" w:sz="0" w:space="0" w:color="auto" w:frame="1"/>
          <w:lang w:eastAsia="ru-RU"/>
        </w:rPr>
        <w:t>Примеры</w:t>
      </w:r>
      <w:r w:rsidRPr="00881E2A"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  <w:lang w:eastAsia="ru-RU"/>
        </w:rPr>
        <w:t>:</w:t>
      </w:r>
      <w:r w:rsidR="00AC6D8C" w:rsidRPr="00881E2A">
        <w:rPr>
          <w:rFonts w:ascii="Times New Roman" w:eastAsia="Times New Roman" w:hAnsi="Times New Roman" w:cs="Times New Roman"/>
          <w:color w:val="76923C" w:themeColor="accent3" w:themeShade="BF"/>
          <w:sz w:val="32"/>
          <w:szCs w:val="32"/>
          <w:lang w:eastAsia="ru-RU"/>
        </w:rPr>
        <w:t xml:space="preserve"> </w:t>
      </w:r>
      <w:r w:rsidRPr="00881E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«Суп едят вот так…»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несете ложку с супом себе в рот. </w:t>
      </w:r>
      <w:r w:rsidRPr="00881E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«Говори со мной нормальным тоном»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произносите действительно </w:t>
      </w:r>
      <w:r w:rsidRPr="00881E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«нормальным»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тоном, а не повышенным.</w:t>
      </w:r>
    </w:p>
    <w:p w:rsidR="0037386E" w:rsidRPr="0037386E" w:rsidRDefault="0037386E" w:rsidP="003738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Обязательно хвалите своих детей. Но делайте это эффективно. Не просто </w:t>
      </w:r>
      <w:r w:rsidRPr="00881E2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«Молодец!»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Подмечайте, как действия </w:t>
      </w:r>
      <w:r w:rsidRPr="00881E2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ребенка</w:t>
      </w:r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приводят к хорошим </w:t>
      </w:r>
      <w:proofErr w:type="gramStart"/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результатам</w:t>
      </w:r>
      <w:proofErr w:type="gramEnd"/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</w:t>
      </w:r>
      <w:proofErr w:type="gramStart"/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какие</w:t>
      </w:r>
      <w:proofErr w:type="gramEnd"/>
      <w:r w:rsidRPr="00881E2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его качества</w:t>
      </w:r>
      <w:r w:rsidRPr="00373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этом были задействованы. </w:t>
      </w:r>
      <w:r w:rsidRPr="0037386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убрал свои игрушки</w:t>
      </w:r>
      <w:r w:rsidRPr="00373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738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Скажите</w:t>
      </w:r>
      <w:r w:rsidRPr="00373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 чистая комната </w:t>
      </w:r>
      <w:r w:rsidRPr="003738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(результат)</w:t>
      </w:r>
      <w:r w:rsidRPr="00373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все свои игрушки сложил </w:t>
      </w:r>
      <w:r w:rsidRPr="003738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(действие)</w:t>
      </w:r>
      <w:r w:rsidRPr="00373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Молодчина! </w:t>
      </w:r>
      <w:r w:rsidRPr="003738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(качество)</w:t>
      </w:r>
      <w:r w:rsidRPr="00373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в такой последовательности малыш поймет, за что вы его похвалили.</w:t>
      </w:r>
    </w:p>
    <w:p w:rsidR="006F692F" w:rsidRDefault="00881E2A"/>
    <w:sectPr w:rsidR="006F692F" w:rsidSect="00AC6D8C">
      <w:pgSz w:w="11906" w:h="16838"/>
      <w:pgMar w:top="993" w:right="850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DE3"/>
    <w:multiLevelType w:val="multilevel"/>
    <w:tmpl w:val="F49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86E"/>
    <w:rsid w:val="001B7DE6"/>
    <w:rsid w:val="0037386E"/>
    <w:rsid w:val="0042554D"/>
    <w:rsid w:val="00664681"/>
    <w:rsid w:val="00881E2A"/>
    <w:rsid w:val="00AC6D8C"/>
    <w:rsid w:val="00AF2F86"/>
    <w:rsid w:val="00CD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2023-10-29T03:24:00Z</dcterms:created>
  <dcterms:modified xsi:type="dcterms:W3CDTF">2023-11-27T13:55:00Z</dcterms:modified>
</cp:coreProperties>
</file>