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FA" w:rsidRPr="002B4EFA" w:rsidRDefault="002B4EFA" w:rsidP="002B4EFA">
      <w:pPr>
        <w:pStyle w:val="a3"/>
        <w:shd w:val="clear" w:color="auto" w:fill="FFFFFF"/>
        <w:spacing w:before="75" w:beforeAutospacing="0" w:after="75" w:afterAutospacing="0" w:line="315" w:lineRule="atLeast"/>
        <w:jc w:val="right"/>
        <w:rPr>
          <w:rStyle w:val="a4"/>
          <w:b w:val="0"/>
          <w:color w:val="303F50"/>
          <w:sz w:val="28"/>
          <w:szCs w:val="28"/>
        </w:rPr>
      </w:pPr>
    </w:p>
    <w:p w:rsidR="00E15AF0" w:rsidRPr="002B4EFA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Style w:val="a4"/>
          <w:color w:val="4F81BD" w:themeColor="accent1"/>
          <w:sz w:val="32"/>
          <w:szCs w:val="32"/>
        </w:rPr>
      </w:pPr>
      <w:r w:rsidRPr="002B4EFA">
        <w:rPr>
          <w:rStyle w:val="a4"/>
          <w:color w:val="4F81BD" w:themeColor="accent1"/>
          <w:sz w:val="32"/>
          <w:szCs w:val="32"/>
        </w:rPr>
        <w:t xml:space="preserve">Консультация для родителей 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color w:val="303F50"/>
          <w:sz w:val="32"/>
          <w:szCs w:val="32"/>
        </w:rPr>
      </w:pPr>
      <w:r w:rsidRPr="00E86856">
        <w:rPr>
          <w:rStyle w:val="a4"/>
          <w:i/>
          <w:color w:val="215868" w:themeColor="accent5" w:themeShade="80"/>
          <w:sz w:val="40"/>
          <w:szCs w:val="40"/>
        </w:rPr>
        <w:t>«Развиваем мелкую моторику рук</w:t>
      </w:r>
      <w:r w:rsidR="00E86856">
        <w:rPr>
          <w:rStyle w:val="a4"/>
          <w:i/>
          <w:color w:val="215868" w:themeColor="accent5" w:themeShade="80"/>
          <w:sz w:val="40"/>
          <w:szCs w:val="40"/>
        </w:rPr>
        <w:t xml:space="preserve"> младшего дошкольного возраста</w:t>
      </w:r>
      <w:bookmarkStart w:id="0" w:name="_GoBack"/>
      <w:bookmarkEnd w:id="0"/>
      <w:r w:rsidRPr="00E86856">
        <w:rPr>
          <w:rStyle w:val="a4"/>
          <w:i/>
          <w:color w:val="215868" w:themeColor="accent5" w:themeShade="80"/>
          <w:sz w:val="40"/>
          <w:szCs w:val="40"/>
        </w:rPr>
        <w:t>»</w:t>
      </w:r>
      <w:r w:rsidR="002B4EFA" w:rsidRPr="00E86856">
        <w:rPr>
          <w:rStyle w:val="a4"/>
          <w:i/>
          <w:color w:val="215868" w:themeColor="accent5" w:themeShade="80"/>
          <w:sz w:val="40"/>
          <w:szCs w:val="40"/>
        </w:rPr>
        <w:t>.</w:t>
      </w:r>
      <w:r w:rsidRPr="00E86856">
        <w:rPr>
          <w:rStyle w:val="a"/>
          <w:snapToGrid w:val="0"/>
          <w:color w:val="215868" w:themeColor="accent5" w:themeShade="8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bCs/>
          <w:noProof/>
          <w:color w:val="303F50"/>
          <w:sz w:val="32"/>
          <w:szCs w:val="32"/>
        </w:rPr>
        <w:drawing>
          <wp:inline distT="0" distB="0" distL="0" distR="0">
            <wp:extent cx="4067175" cy="2711450"/>
            <wp:effectExtent l="0" t="0" r="0" b="0"/>
            <wp:docPr id="1" name="Рисунок 1" descr="C:\Users\Admin\Desktop\_Q_20y5YN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_Q_20y5YNo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002" cy="27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color w:val="303F50"/>
          <w:sz w:val="32"/>
          <w:szCs w:val="32"/>
        </w:rPr>
      </w:pPr>
      <w:r w:rsidRPr="00E15AF0">
        <w:rPr>
          <w:rStyle w:val="a4"/>
          <w:color w:val="303F50"/>
          <w:sz w:val="32"/>
          <w:szCs w:val="32"/>
        </w:rPr>
        <w:t> 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rStyle w:val="a4"/>
          <w:color w:val="303F50"/>
          <w:sz w:val="32"/>
          <w:szCs w:val="32"/>
        </w:rPr>
        <w:t>     </w:t>
      </w:r>
      <w:r w:rsidRPr="00E15AF0">
        <w:rPr>
          <w:color w:val="303F50"/>
          <w:sz w:val="32"/>
          <w:szCs w:val="32"/>
        </w:rPr>
        <w:t>Значение мелкой моторики рук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развитием моторики детских пальчиков. Кроме того, это поможет развить внимание и наблюдательность. Упражнения на развитие мелкой моторики тренируют память, воображение, координацию и развивают творческие способности.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 Когда начинать заниматься? 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  Мелкая моторика развивается игрой. Сначала малыш учится хлопать в ладоши, сжимать-разжимать пальчики руки, осваивает  «Сороку-</w:t>
      </w:r>
      <w:proofErr w:type="spellStart"/>
      <w:r w:rsidRPr="00E15AF0">
        <w:rPr>
          <w:color w:val="303F50"/>
          <w:sz w:val="32"/>
          <w:szCs w:val="32"/>
        </w:rPr>
        <w:t>Белобоку</w:t>
      </w:r>
      <w:proofErr w:type="spellEnd"/>
      <w:r w:rsidRPr="00E15AF0">
        <w:rPr>
          <w:color w:val="303F50"/>
          <w:sz w:val="32"/>
          <w:szCs w:val="32"/>
        </w:rPr>
        <w:t xml:space="preserve">»  и «Козу рогатую» – 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пластилина, конструируют.  Кроме этого, существует целый ряд игр и игрушек, направленных на развитие </w:t>
      </w:r>
      <w:r w:rsidRPr="00E15AF0">
        <w:rPr>
          <w:color w:val="303F50"/>
          <w:sz w:val="32"/>
          <w:szCs w:val="32"/>
        </w:rPr>
        <w:lastRenderedPageBreak/>
        <w:t>мелкой моторики. Например, всевозможные «развивающие коврики». Детям предлагается плести веревочные косички, нанизывать бусинки, завязывать узелки.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 xml:space="preserve">      А как же в «старые» времена люди росли без различных развивающих методик и вырастали в настоящих  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Сбор ягод, лепка пельменей, плетение  кос, штопка, шитье, вязание и вышивание, стирка белья, вырезание различных поделок из дерева и лепка из глины.  Почти все домашние </w:t>
      </w:r>
      <w:proofErr w:type="gramStart"/>
      <w:r w:rsidRPr="00E15AF0">
        <w:rPr>
          <w:color w:val="303F50"/>
          <w:sz w:val="32"/>
          <w:szCs w:val="32"/>
        </w:rPr>
        <w:t>дела</w:t>
      </w:r>
      <w:proofErr w:type="gramEnd"/>
      <w:r w:rsidRPr="00E15AF0">
        <w:rPr>
          <w:color w:val="303F50"/>
          <w:sz w:val="32"/>
          <w:szCs w:val="32"/>
        </w:rPr>
        <w:t xml:space="preserve"> так или иначе делались руками. Да и с пуговицами или шнурками сегодня дети все меньше общаются,  липучки и «молнии» экономят время, силы и тормозят развитие мелкой моторики.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 Рекомендуемые упражнения на развитие мелкой моторики рук, которые родители могут выполнять со своими детьми:</w:t>
      </w:r>
    </w:p>
    <w:p w:rsidR="00E15AF0" w:rsidRPr="00E86856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215868" w:themeColor="accent5" w:themeShade="80"/>
          <w:sz w:val="32"/>
          <w:szCs w:val="32"/>
        </w:rPr>
      </w:pP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     1. Замки из песка и камней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 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ребенка, чтобы он проделал все заново.</w:t>
      </w:r>
    </w:p>
    <w:p w:rsidR="00E15AF0" w:rsidRPr="00E86856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215868" w:themeColor="accent5" w:themeShade="80"/>
          <w:sz w:val="32"/>
          <w:szCs w:val="32"/>
        </w:rPr>
      </w:pP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     2. Упражнение «Перелей водичку»</w:t>
      </w:r>
      <w:r w:rsidRPr="00E86856">
        <w:rPr>
          <w:color w:val="215868" w:themeColor="accent5" w:themeShade="80"/>
          <w:sz w:val="32"/>
          <w:szCs w:val="32"/>
        </w:rPr>
        <w:t>    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 Переливание жидкости из одной ёмкости в другую, стараясь не пролить.</w:t>
      </w:r>
    </w:p>
    <w:p w:rsidR="00E15AF0" w:rsidRPr="00E86856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215868" w:themeColor="accent5" w:themeShade="80"/>
          <w:sz w:val="32"/>
          <w:szCs w:val="32"/>
        </w:rPr>
      </w:pP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     3. Рисуем.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 Держание карандашей и кисточек – отличный способ развития моторики. Учите малыша обводить рисунки и предметы по контуру, рисуйте не только кисточками, но и пальцами (сейчас для этого существуют специальные краски). Очень хорошо развивает моторику рук раскрашивание изображений карандашами.</w:t>
      </w:r>
    </w:p>
    <w:p w:rsidR="00E15AF0" w:rsidRPr="00E86856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215868" w:themeColor="accent5" w:themeShade="80"/>
          <w:sz w:val="32"/>
          <w:szCs w:val="32"/>
        </w:rPr>
      </w:pP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     4. Игра «Угадай-ка»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lastRenderedPageBreak/>
        <w:t>    Опознание предметов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rStyle w:val="a5"/>
          <w:b/>
          <w:bCs/>
          <w:color w:val="303F50"/>
          <w:sz w:val="32"/>
          <w:szCs w:val="32"/>
        </w:rPr>
        <w:t xml:space="preserve">     </w:t>
      </w: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5. Лепка из пластилина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rStyle w:val="a5"/>
          <w:b/>
          <w:bCs/>
          <w:color w:val="303F50"/>
          <w:sz w:val="32"/>
          <w:szCs w:val="32"/>
        </w:rPr>
        <w:t>    </w:t>
      </w:r>
      <w:r w:rsidRPr="00E15AF0">
        <w:rPr>
          <w:color w:val="303F50"/>
          <w:sz w:val="32"/>
          <w:szCs w:val="32"/>
        </w:rPr>
        <w:t> Дети просто обожают лепить из пластилина, позвольте им это.</w:t>
      </w:r>
    </w:p>
    <w:p w:rsidR="00E15AF0" w:rsidRPr="00E86856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215868" w:themeColor="accent5" w:themeShade="80"/>
          <w:sz w:val="32"/>
          <w:szCs w:val="32"/>
        </w:rPr>
      </w:pP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 xml:space="preserve">     6. Мозаика, </w:t>
      </w:r>
      <w:proofErr w:type="spellStart"/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пазлы</w:t>
      </w:r>
      <w:proofErr w:type="spellEnd"/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, конструктор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rStyle w:val="a5"/>
          <w:b/>
          <w:bCs/>
          <w:color w:val="303F50"/>
          <w:sz w:val="32"/>
          <w:szCs w:val="32"/>
        </w:rPr>
        <w:t> </w:t>
      </w:r>
      <w:r w:rsidRPr="00E15AF0">
        <w:rPr>
          <w:color w:val="303F50"/>
          <w:sz w:val="32"/>
          <w:szCs w:val="32"/>
        </w:rPr>
        <w:t xml:space="preserve">   Дети с удовольствием занимаются собиранием мозаики, </w:t>
      </w:r>
      <w:proofErr w:type="spellStart"/>
      <w:r w:rsidRPr="00E15AF0">
        <w:rPr>
          <w:color w:val="303F50"/>
          <w:sz w:val="32"/>
          <w:szCs w:val="32"/>
        </w:rPr>
        <w:t>пазлов</w:t>
      </w:r>
      <w:proofErr w:type="spellEnd"/>
      <w:r w:rsidRPr="00E15AF0">
        <w:rPr>
          <w:color w:val="303F50"/>
          <w:sz w:val="32"/>
          <w:szCs w:val="32"/>
        </w:rPr>
        <w:t>, конструированием, только подбирать их нужно по возрасту ребёнка.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  </w:t>
      </w: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7. Упражнение  «Порви бумажки»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   Пусть дети рвут бумагу на как можно мелкие части. Это занятие для них не только увлекательное (дети любят что-нибудь рвать), но и полезное.</w:t>
      </w:r>
    </w:p>
    <w:p w:rsidR="00E15AF0" w:rsidRPr="00E86856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215868" w:themeColor="accent5" w:themeShade="80"/>
          <w:sz w:val="32"/>
          <w:szCs w:val="32"/>
        </w:rPr>
      </w:pPr>
      <w:r w:rsidRPr="00E86856">
        <w:rPr>
          <w:color w:val="215868" w:themeColor="accent5" w:themeShade="80"/>
          <w:sz w:val="32"/>
          <w:szCs w:val="32"/>
        </w:rPr>
        <w:t>    </w:t>
      </w: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8. Игры с предметами домашнего обихода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 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 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 Подберите пуговицы разного цвета и размера. Сначала выложите рисунок сами, затем попросите малыша сделать то же самостоятельно.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 Можно попросить ребёнка опускать предметы в узкие отверстия, например в горлышко бутылки.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 xml:space="preserve">     Поверхность </w:t>
      </w:r>
      <w:proofErr w:type="spellStart"/>
      <w:r w:rsidRPr="00E15AF0">
        <w:rPr>
          <w:color w:val="303F50"/>
          <w:sz w:val="32"/>
          <w:szCs w:val="32"/>
        </w:rPr>
        <w:t>пельменницы</w:t>
      </w:r>
      <w:proofErr w:type="spellEnd"/>
      <w:r w:rsidRPr="00E15AF0">
        <w:rPr>
          <w:color w:val="303F50"/>
          <w:sz w:val="32"/>
          <w:szCs w:val="32"/>
        </w:rPr>
        <w:t>, как известно, напоминает соты. Попросите малыша в каждое отверстие положить горох, бусинку или ещё какой-нибудь мелкий предмет, затем вытащить эти предметы обратно.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 </w:t>
      </w: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9. Вырезание из бумаги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 xml:space="preserve">    Вырезайте с детьми из бумаги разные фигурки. Начните с </w:t>
      </w:r>
      <w:proofErr w:type="gramStart"/>
      <w:r w:rsidRPr="00E15AF0">
        <w:rPr>
          <w:color w:val="303F50"/>
          <w:sz w:val="32"/>
          <w:szCs w:val="32"/>
        </w:rPr>
        <w:t>простых</w:t>
      </w:r>
      <w:proofErr w:type="gramEnd"/>
      <w:r w:rsidRPr="00E15AF0">
        <w:rPr>
          <w:color w:val="303F50"/>
          <w:sz w:val="32"/>
          <w:szCs w:val="32"/>
        </w:rPr>
        <w:t>: круг, квадрат или треугольник, затем переходите к более сложным.</w:t>
      </w:r>
    </w:p>
    <w:p w:rsidR="00E15AF0" w:rsidRPr="00E86856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215868" w:themeColor="accent5" w:themeShade="80"/>
          <w:sz w:val="32"/>
          <w:szCs w:val="32"/>
        </w:rPr>
      </w:pPr>
      <w:r w:rsidRPr="00E86856">
        <w:rPr>
          <w:color w:val="215868" w:themeColor="accent5" w:themeShade="80"/>
          <w:sz w:val="32"/>
          <w:szCs w:val="32"/>
        </w:rPr>
        <w:t>     </w:t>
      </w:r>
      <w:r w:rsidRPr="00E86856">
        <w:rPr>
          <w:rStyle w:val="a5"/>
          <w:b/>
          <w:bCs/>
          <w:color w:val="215868" w:themeColor="accent5" w:themeShade="80"/>
          <w:sz w:val="32"/>
          <w:szCs w:val="32"/>
        </w:rPr>
        <w:t>10. Формируйте у детей навыки самообслуживания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t>     Приучайте детей одеваться и обуваться самостоятельно. Расстегивание и застёгивание пуговиц, надевание колготок, носочков, выворачивание их налицо – все эти действия не только приучают ребёнка к самостоятельности, но и развивают мелкую моторику.</w:t>
      </w:r>
    </w:p>
    <w:p w:rsidR="00E15AF0" w:rsidRPr="00E15AF0" w:rsidRDefault="00E15AF0" w:rsidP="00E15AF0">
      <w:pPr>
        <w:pStyle w:val="a3"/>
        <w:shd w:val="clear" w:color="auto" w:fill="FFFFFF"/>
        <w:spacing w:before="75" w:beforeAutospacing="0" w:after="75" w:afterAutospacing="0" w:line="315" w:lineRule="atLeast"/>
        <w:rPr>
          <w:color w:val="303F50"/>
          <w:sz w:val="32"/>
          <w:szCs w:val="32"/>
        </w:rPr>
      </w:pPr>
      <w:r w:rsidRPr="00E15AF0">
        <w:rPr>
          <w:color w:val="303F50"/>
          <w:sz w:val="32"/>
          <w:szCs w:val="32"/>
        </w:rPr>
        <w:lastRenderedPageBreak/>
        <w:t>     Никогда не ругайте малыша, если у него не получается хорошо работать ручками. Не уступайте, если задание кажется трудновыполнимым для ребёнка, больше занимайтесь с ним и хвалите за все успехи. Развитие моторики – неотъемлемая часть общего развития ребёнка. Помимо развития речи, творческого начала и логики, это важная база для подготовки ребёнка к школе.</w:t>
      </w:r>
    </w:p>
    <w:p w:rsidR="006F692F" w:rsidRDefault="00E86856"/>
    <w:sectPr w:rsidR="006F692F" w:rsidSect="002B4EFA">
      <w:pgSz w:w="11906" w:h="16838"/>
      <w:pgMar w:top="1134" w:right="991" w:bottom="1134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F0"/>
    <w:rsid w:val="002B4EFA"/>
    <w:rsid w:val="00664681"/>
    <w:rsid w:val="00AF2F86"/>
    <w:rsid w:val="00E15AF0"/>
    <w:rsid w:val="00E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AF0"/>
    <w:rPr>
      <w:b/>
      <w:bCs/>
    </w:rPr>
  </w:style>
  <w:style w:type="character" w:styleId="a5">
    <w:name w:val="Emphasis"/>
    <w:basedOn w:val="a0"/>
    <w:uiPriority w:val="20"/>
    <w:qFormat/>
    <w:rsid w:val="00E15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AF0"/>
    <w:rPr>
      <w:b/>
      <w:bCs/>
    </w:rPr>
  </w:style>
  <w:style w:type="character" w:styleId="a5">
    <w:name w:val="Emphasis"/>
    <w:basedOn w:val="a0"/>
    <w:uiPriority w:val="20"/>
    <w:qFormat/>
    <w:rsid w:val="00E15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1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2023-09-11T11:55:00Z</dcterms:created>
  <dcterms:modified xsi:type="dcterms:W3CDTF">2023-09-11T12:22:00Z</dcterms:modified>
</cp:coreProperties>
</file>