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4B69" w:rsidRPr="00D94B69" w:rsidRDefault="00D94B69" w:rsidP="00D94B69">
      <w:pPr>
        <w:spacing w:after="0" w:line="240" w:lineRule="auto"/>
        <w:jc w:val="center"/>
        <w:rPr>
          <w:rFonts w:ascii="Times New Roman" w:hAnsi="Times New Roman" w:cs="Times New Roman"/>
          <w:b/>
          <w:sz w:val="32"/>
          <w:szCs w:val="32"/>
        </w:rPr>
      </w:pPr>
      <w:r w:rsidRPr="00D94B69">
        <w:rPr>
          <w:rFonts w:ascii="Times New Roman" w:hAnsi="Times New Roman" w:cs="Times New Roman"/>
          <w:b/>
          <w:sz w:val="32"/>
          <w:szCs w:val="32"/>
        </w:rPr>
        <w:t>Консультация логопеда</w:t>
      </w:r>
    </w:p>
    <w:p w:rsidR="001837E9" w:rsidRPr="00D94B69" w:rsidRDefault="00D94B69" w:rsidP="00D94B69">
      <w:pPr>
        <w:spacing w:after="0" w:line="240" w:lineRule="auto"/>
        <w:jc w:val="center"/>
        <w:rPr>
          <w:rFonts w:ascii="Times New Roman" w:hAnsi="Times New Roman" w:cs="Times New Roman"/>
          <w:b/>
          <w:sz w:val="32"/>
          <w:szCs w:val="32"/>
        </w:rPr>
      </w:pPr>
      <w:r w:rsidRPr="00D94B69">
        <w:rPr>
          <w:rFonts w:ascii="Times New Roman" w:hAnsi="Times New Roman" w:cs="Times New Roman"/>
          <w:b/>
          <w:sz w:val="32"/>
          <w:szCs w:val="32"/>
        </w:rPr>
        <w:t>“Заикающийся ребёнок в Вашей семье. Как ему помочь?”</w:t>
      </w:r>
    </w:p>
    <w:p w:rsidR="00D94B69" w:rsidRDefault="00532AFE" w:rsidP="00D94B69">
      <w:pPr>
        <w:spacing w:after="0" w:line="240" w:lineRule="auto"/>
        <w:jc w:val="center"/>
      </w:pPr>
      <w:bookmarkStart w:id="0" w:name="_GoBack"/>
      <w:r>
        <w:rPr>
          <w:noProof/>
          <w:lang w:eastAsia="ru-RU"/>
        </w:rPr>
        <w:drawing>
          <wp:inline distT="0" distB="0" distL="0" distR="0" wp14:anchorId="5FD3E9E6" wp14:editId="5FC10A66">
            <wp:extent cx="1749287" cy="1804946"/>
            <wp:effectExtent l="0" t="0" r="3810" b="5080"/>
            <wp:docPr id="4" name="Рисунок 4" descr="https://headway.life/wp-content/uploads/2017/09/5c11044818c72b588bb77d2da66dfefc.jpeg"/>
            <wp:cNvGraphicFramePr/>
            <a:graphic xmlns:a="http://schemas.openxmlformats.org/drawingml/2006/main">
              <a:graphicData uri="http://schemas.openxmlformats.org/drawingml/2006/picture">
                <pic:pic xmlns:pic="http://schemas.openxmlformats.org/drawingml/2006/picture">
                  <pic:nvPicPr>
                    <pic:cNvPr id="4" name="Рисунок 4" descr="https://headway.life/wp-content/uploads/2017/09/5c11044818c72b588bb77d2da66dfefc.jpeg"/>
                    <pic:cNvPicPr/>
                  </pic:nvPicPr>
                  <pic:blipFill rotWithShape="1">
                    <a:blip r:embed="rId5" cstate="print">
                      <a:extLst>
                        <a:ext uri="{28A0092B-C50C-407E-A947-70E740481C1C}">
                          <a14:useLocalDpi xmlns:a14="http://schemas.microsoft.com/office/drawing/2010/main" val="0"/>
                        </a:ext>
                      </a:extLst>
                    </a:blip>
                    <a:srcRect l="26042" r="16146"/>
                    <a:stretch/>
                  </pic:blipFill>
                  <pic:spPr bwMode="auto">
                    <a:xfrm>
                      <a:off x="0" y="0"/>
                      <a:ext cx="1749663" cy="1805334"/>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inline>
        </w:drawing>
      </w:r>
      <w:bookmarkEnd w:id="0"/>
    </w:p>
    <w:p w:rsidR="00D94B69" w:rsidRDefault="00D94B69" w:rsidP="00D94B69">
      <w:pPr>
        <w:spacing w:after="0" w:line="240" w:lineRule="auto"/>
        <w:rPr>
          <w:rFonts w:ascii="Times New Roman" w:hAnsi="Times New Roman" w:cs="Times New Roman"/>
          <w:noProof/>
          <w:lang w:eastAsia="ru-RU"/>
        </w:rPr>
      </w:pPr>
      <w:r w:rsidRPr="00D94B69">
        <w:rPr>
          <w:b/>
          <w:sz w:val="28"/>
          <w:szCs w:val="28"/>
        </w:rPr>
        <w:t>З</w:t>
      </w:r>
      <w:r w:rsidRPr="00D94B69">
        <w:rPr>
          <w:rFonts w:ascii="Times New Roman" w:hAnsi="Times New Roman" w:cs="Times New Roman"/>
          <w:b/>
          <w:sz w:val="28"/>
          <w:szCs w:val="28"/>
        </w:rPr>
        <w:t>аикание</w:t>
      </w:r>
      <w:r w:rsidRPr="00D94B69">
        <w:rPr>
          <w:rFonts w:ascii="Times New Roman" w:hAnsi="Times New Roman" w:cs="Times New Roman"/>
          <w:sz w:val="28"/>
          <w:szCs w:val="28"/>
        </w:rPr>
        <w:t xml:space="preserve"> – это результат нарушения плавности речи, когда запинки, повторение и растяжение звуков и слогов сопровождается у детей мышечным напряжением – судорогой – речевого аппарата. В подавляющем большинстве случаев заикание возникает в раннем дошкольном возрасте,  в период активного развития речи. Чаще всего это происходит в 2-3 года. До этого времени практически невозможно продиагностировать эту проблему из-за недостаточного овладения ребенком речью. Как только родители заметили внезапно возникшее заикание у ребенка, необходимо немедленно показать его специалисту (детскому психоневрологу, психиатру, психологу или психотерапевту) и, объединив с ним свои усилия, направить все силы на устранение еще </w:t>
      </w:r>
      <w:proofErr w:type="spellStart"/>
      <w:r w:rsidRPr="00D94B69">
        <w:rPr>
          <w:rFonts w:ascii="Times New Roman" w:hAnsi="Times New Roman" w:cs="Times New Roman"/>
          <w:sz w:val="28"/>
          <w:szCs w:val="28"/>
        </w:rPr>
        <w:t>незакрепившегося</w:t>
      </w:r>
      <w:proofErr w:type="spellEnd"/>
      <w:r w:rsidRPr="00D94B69">
        <w:rPr>
          <w:rFonts w:ascii="Times New Roman" w:hAnsi="Times New Roman" w:cs="Times New Roman"/>
          <w:sz w:val="28"/>
          <w:szCs w:val="28"/>
        </w:rPr>
        <w:t xml:space="preserve"> дефекта</w:t>
      </w:r>
      <w:r w:rsidRPr="00D94B69">
        <w:rPr>
          <w:rFonts w:ascii="Times New Roman" w:hAnsi="Times New Roman" w:cs="Times New Roman"/>
        </w:rPr>
        <w:t>.</w:t>
      </w:r>
      <w:r w:rsidRPr="00D94B69">
        <w:rPr>
          <w:rFonts w:ascii="Times New Roman" w:hAnsi="Times New Roman" w:cs="Times New Roman"/>
          <w:noProof/>
          <w:lang w:eastAsia="ru-RU"/>
        </w:rPr>
        <w:t xml:space="preserve"> </w:t>
      </w:r>
    </w:p>
    <w:p w:rsidR="00D94B69" w:rsidRDefault="00D94B69" w:rsidP="00D94B69">
      <w:pPr>
        <w:spacing w:after="0" w:line="240" w:lineRule="auto"/>
        <w:jc w:val="center"/>
        <w:rPr>
          <w:rFonts w:ascii="Times New Roman" w:hAnsi="Times New Roman" w:cs="Times New Roman"/>
        </w:rPr>
      </w:pPr>
      <w:r>
        <w:rPr>
          <w:rFonts w:ascii="Times New Roman" w:hAnsi="Times New Roman" w:cs="Times New Roman"/>
          <w:noProof/>
          <w:lang w:eastAsia="ru-RU"/>
        </w:rPr>
        <w:drawing>
          <wp:inline distT="0" distB="0" distL="0" distR="0" wp14:anchorId="5DAE0F35" wp14:editId="798A3FE3">
            <wp:extent cx="2058738" cy="2433099"/>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9043" cy="2433459"/>
                    </a:xfrm>
                    <a:prstGeom prst="rect">
                      <a:avLst/>
                    </a:prstGeom>
                    <a:noFill/>
                  </pic:spPr>
                </pic:pic>
              </a:graphicData>
            </a:graphic>
          </wp:inline>
        </w:drawing>
      </w:r>
    </w:p>
    <w:p w:rsidR="00D94B69" w:rsidRDefault="00D94B69" w:rsidP="00D94B69">
      <w:pPr>
        <w:spacing w:after="0" w:line="240" w:lineRule="auto"/>
        <w:jc w:val="center"/>
        <w:rPr>
          <w:rFonts w:ascii="Times New Roman" w:hAnsi="Times New Roman" w:cs="Times New Roman"/>
          <w:b/>
          <w:sz w:val="28"/>
          <w:szCs w:val="28"/>
        </w:rPr>
      </w:pPr>
      <w:r w:rsidRPr="00D94B69">
        <w:rPr>
          <w:rFonts w:ascii="Times New Roman" w:hAnsi="Times New Roman" w:cs="Times New Roman"/>
          <w:b/>
          <w:sz w:val="28"/>
          <w:szCs w:val="28"/>
        </w:rPr>
        <w:t>Основные рекомендации родителям заикающихся детей</w:t>
      </w:r>
    </w:p>
    <w:p w:rsidR="00D94B69" w:rsidRPr="00D94B69" w:rsidRDefault="00D94B69" w:rsidP="00D94B69">
      <w:pPr>
        <w:spacing w:after="0" w:line="240" w:lineRule="auto"/>
        <w:rPr>
          <w:rFonts w:ascii="Times New Roman" w:hAnsi="Times New Roman" w:cs="Times New Roman"/>
          <w:sz w:val="28"/>
          <w:szCs w:val="28"/>
        </w:rPr>
      </w:pPr>
      <w:r w:rsidRPr="00D94B69">
        <w:rPr>
          <w:rFonts w:ascii="Times New Roman" w:hAnsi="Times New Roman" w:cs="Times New Roman"/>
          <w:sz w:val="28"/>
          <w:szCs w:val="28"/>
        </w:rPr>
        <w:t>1. При остро возникшем заикании у ребенка первым делом нужно устранить травмирующую его психику ситуацию. Если это произошло в детском саду, нужно сделать все возможное, чтобы временно отказаться от посещения малышом детского сада. При этом нужно обеспечить домашний режим минимум на один-два месяца. Важно мобилизовать для этого всех членов семьи. Чем раньше принять соответствующие меры, тем быстрее удастся восстановить нарушенную плавность речи, тем благоприятнее прогноз.</w:t>
      </w:r>
    </w:p>
    <w:p w:rsidR="00D94B69" w:rsidRPr="00D94B69" w:rsidRDefault="00D94B69" w:rsidP="00D94B69">
      <w:pPr>
        <w:spacing w:after="0" w:line="240" w:lineRule="auto"/>
        <w:rPr>
          <w:rFonts w:ascii="Times New Roman" w:hAnsi="Times New Roman" w:cs="Times New Roman"/>
          <w:sz w:val="28"/>
          <w:szCs w:val="28"/>
        </w:rPr>
      </w:pPr>
      <w:r w:rsidRPr="00D94B69">
        <w:rPr>
          <w:rFonts w:ascii="Times New Roman" w:hAnsi="Times New Roman" w:cs="Times New Roman"/>
          <w:sz w:val="28"/>
          <w:szCs w:val="28"/>
        </w:rPr>
        <w:t xml:space="preserve">2. Часто обращение с некоторыми людьми (чаще незнакомыми, но бывает и с некоторыми членами семьи) провоцирует у ребенка усиление запинок. Можно проанализировать и составить список ситуаций, в которых речь </w:t>
      </w:r>
      <w:r w:rsidRPr="00D94B69">
        <w:rPr>
          <w:rFonts w:ascii="Times New Roman" w:hAnsi="Times New Roman" w:cs="Times New Roman"/>
          <w:sz w:val="28"/>
          <w:szCs w:val="28"/>
        </w:rPr>
        <w:lastRenderedPageBreak/>
        <w:t>ребенка ухудшается, а также перечень тех людей, которые влияют на его эмоциональное состояние. Родителям важно организовать жизнь малыша так, чтобы свети до минимума такое общение.</w:t>
      </w:r>
    </w:p>
    <w:p w:rsidR="00D94B69" w:rsidRPr="00D94B69" w:rsidRDefault="00D94B69" w:rsidP="00D94B69">
      <w:pPr>
        <w:spacing w:after="0" w:line="240" w:lineRule="auto"/>
        <w:rPr>
          <w:rFonts w:ascii="Times New Roman" w:hAnsi="Times New Roman" w:cs="Times New Roman"/>
          <w:sz w:val="28"/>
          <w:szCs w:val="28"/>
        </w:rPr>
      </w:pPr>
      <w:r w:rsidRPr="00D94B69">
        <w:rPr>
          <w:rFonts w:ascii="Times New Roman" w:hAnsi="Times New Roman" w:cs="Times New Roman"/>
          <w:sz w:val="28"/>
          <w:szCs w:val="28"/>
        </w:rPr>
        <w:t>3. Иногда для психики ребенка благотворна полная смена обстановки: переезд на дачу, к бабушке, поездка на какое-то время на море, в пансионат и т.п. Поездка в гости к знакомым может быть недостаточно целесообразна, так как может вызвать у ребенка дополнительное возбуждение от воспоминаний и радостных переживаний. Ехать лучше в нейтральное, спокойное место.</w:t>
      </w:r>
    </w:p>
    <w:p w:rsidR="00D94B69" w:rsidRPr="00D94B69" w:rsidRDefault="00D94B69" w:rsidP="00D94B69">
      <w:pPr>
        <w:spacing w:after="0" w:line="240" w:lineRule="auto"/>
        <w:rPr>
          <w:rFonts w:ascii="Times New Roman" w:hAnsi="Times New Roman" w:cs="Times New Roman"/>
          <w:sz w:val="28"/>
          <w:szCs w:val="28"/>
        </w:rPr>
      </w:pPr>
      <w:r w:rsidRPr="00D94B69">
        <w:rPr>
          <w:rFonts w:ascii="Times New Roman" w:hAnsi="Times New Roman" w:cs="Times New Roman"/>
          <w:sz w:val="28"/>
          <w:szCs w:val="28"/>
        </w:rPr>
        <w:t>4. Дома родителям рекомендуется соблюдать щадящий речевой режим. Для этого важно создать спокойную доверительную атмосферу. Необходимо временно избегать ситуаций, которые чрезмерно возбуждают, смущают или расстраивают ребенка. Безудержное радостное возбуждение в такой период также противопоказано. Желательно отменить посещение зрелищных мероприятий или мест</w:t>
      </w:r>
      <w:r>
        <w:rPr>
          <w:rFonts w:ascii="Times New Roman" w:hAnsi="Times New Roman" w:cs="Times New Roman"/>
          <w:sz w:val="28"/>
          <w:szCs w:val="28"/>
        </w:rPr>
        <w:t xml:space="preserve"> </w:t>
      </w:r>
      <w:r w:rsidRPr="00D94B69">
        <w:rPr>
          <w:rFonts w:ascii="Times New Roman" w:hAnsi="Times New Roman" w:cs="Times New Roman"/>
          <w:sz w:val="28"/>
          <w:szCs w:val="28"/>
        </w:rPr>
        <w:t>большого скопления людей – большие магазины, кинотеатры, рестораны и т.д. Лучше остановиться на прогулках в парке, сквере, подальше от детских площадок. В период восстановления речи важно изолировать ребенка от любых источников возбуждения и перевозбуждения.</w:t>
      </w:r>
    </w:p>
    <w:p w:rsidR="00D94B69" w:rsidRPr="00D94B69" w:rsidRDefault="00D94B69" w:rsidP="00D94B69">
      <w:pPr>
        <w:spacing w:after="0" w:line="240" w:lineRule="auto"/>
        <w:rPr>
          <w:rFonts w:ascii="Times New Roman" w:hAnsi="Times New Roman" w:cs="Times New Roman"/>
          <w:sz w:val="28"/>
          <w:szCs w:val="28"/>
        </w:rPr>
      </w:pPr>
      <w:r w:rsidRPr="00D94B69">
        <w:rPr>
          <w:rFonts w:ascii="Times New Roman" w:hAnsi="Times New Roman" w:cs="Times New Roman"/>
          <w:sz w:val="28"/>
          <w:szCs w:val="28"/>
        </w:rPr>
        <w:t>5. В периоды ухудшения речи можно проводить режим молчания – игра в «Молчанку». Можно при этом разговаривать с ребенком жестами, объяснять «на пальцах».</w:t>
      </w:r>
    </w:p>
    <w:p w:rsidR="00D94B69" w:rsidRPr="00D94B69" w:rsidRDefault="00D94B69" w:rsidP="00D94B69">
      <w:pPr>
        <w:spacing w:after="0" w:line="240" w:lineRule="auto"/>
        <w:rPr>
          <w:rFonts w:ascii="Times New Roman" w:hAnsi="Times New Roman" w:cs="Times New Roman"/>
          <w:sz w:val="28"/>
          <w:szCs w:val="28"/>
        </w:rPr>
      </w:pPr>
      <w:r w:rsidRPr="00D94B69">
        <w:rPr>
          <w:rFonts w:ascii="Times New Roman" w:hAnsi="Times New Roman" w:cs="Times New Roman"/>
          <w:sz w:val="28"/>
          <w:szCs w:val="28"/>
        </w:rPr>
        <w:t>6. Если заикание возникло в результате ревности к младшему брату или сестре, матери необходимо уделить достаточное внимание старшему ребенку, вовлечь его в совместные семейные дела. Можно дать ему на время вновь почувствовать себя маленьким. Если он захочет - дать ему давно забытые игрушки, даже соску (обыграть это), взять и поносить на руках как малыша. Через некоторое время это ему надоест, и он сам откажется от этой игры.</w:t>
      </w:r>
    </w:p>
    <w:p w:rsidR="00D94B69" w:rsidRDefault="00D94B69" w:rsidP="00D94B69">
      <w:pPr>
        <w:spacing w:after="0" w:line="240" w:lineRule="auto"/>
        <w:rPr>
          <w:rFonts w:ascii="Times New Roman" w:hAnsi="Times New Roman" w:cs="Times New Roman"/>
          <w:sz w:val="28"/>
          <w:szCs w:val="28"/>
        </w:rPr>
      </w:pPr>
      <w:r w:rsidRPr="00D94B69">
        <w:rPr>
          <w:rFonts w:ascii="Times New Roman" w:hAnsi="Times New Roman" w:cs="Times New Roman"/>
          <w:sz w:val="28"/>
          <w:szCs w:val="28"/>
        </w:rPr>
        <w:t xml:space="preserve">7. Встречаются случаи нарушения речи, вызванные длительным просмотром телепередач: всевозможные «боевики», «фильмы ужасов», приключенческие телесериалы, многочисленные программы пагубно воздействуют на психику ребенка. А также негативно </w:t>
      </w:r>
      <w:proofErr w:type="gramStart"/>
      <w:r w:rsidRPr="00D94B69">
        <w:rPr>
          <w:rFonts w:ascii="Times New Roman" w:hAnsi="Times New Roman" w:cs="Times New Roman"/>
          <w:sz w:val="28"/>
          <w:szCs w:val="28"/>
        </w:rPr>
        <w:t>отражается на психику</w:t>
      </w:r>
      <w:proofErr w:type="gramEnd"/>
      <w:r w:rsidRPr="00D94B69">
        <w:rPr>
          <w:rFonts w:ascii="Times New Roman" w:hAnsi="Times New Roman" w:cs="Times New Roman"/>
          <w:sz w:val="28"/>
          <w:szCs w:val="28"/>
        </w:rPr>
        <w:t xml:space="preserve"> семейные конфликты м</w:t>
      </w:r>
      <w:r>
        <w:rPr>
          <w:rFonts w:ascii="Times New Roman" w:hAnsi="Times New Roman" w:cs="Times New Roman"/>
          <w:sz w:val="28"/>
          <w:szCs w:val="28"/>
        </w:rPr>
        <w:t>е</w:t>
      </w:r>
      <w:r w:rsidRPr="00D94B69">
        <w:rPr>
          <w:rFonts w:ascii="Times New Roman" w:hAnsi="Times New Roman" w:cs="Times New Roman"/>
          <w:sz w:val="28"/>
          <w:szCs w:val="28"/>
        </w:rPr>
        <w:t xml:space="preserve">жду родителями и длительное влияние компьютерных игр. Ребенок сильно </w:t>
      </w:r>
      <w:proofErr w:type="spellStart"/>
      <w:r w:rsidRPr="00D94B69">
        <w:rPr>
          <w:rFonts w:ascii="Times New Roman" w:hAnsi="Times New Roman" w:cs="Times New Roman"/>
          <w:sz w:val="28"/>
          <w:szCs w:val="28"/>
        </w:rPr>
        <w:t>перевозбуждается</w:t>
      </w:r>
      <w:proofErr w:type="spellEnd"/>
      <w:r w:rsidRPr="00D94B69">
        <w:rPr>
          <w:rFonts w:ascii="Times New Roman" w:hAnsi="Times New Roman" w:cs="Times New Roman"/>
          <w:sz w:val="28"/>
          <w:szCs w:val="28"/>
        </w:rPr>
        <w:t xml:space="preserve">, может возникнуть и заикание. Такое заикание может возникнуть в любом возрасте, как </w:t>
      </w:r>
      <w:proofErr w:type="gramStart"/>
      <w:r w:rsidRPr="00D94B69">
        <w:rPr>
          <w:rFonts w:ascii="Times New Roman" w:hAnsi="Times New Roman" w:cs="Times New Roman"/>
          <w:sz w:val="28"/>
          <w:szCs w:val="28"/>
        </w:rPr>
        <w:t>в</w:t>
      </w:r>
      <w:proofErr w:type="gramEnd"/>
      <w:r w:rsidRPr="00D94B69">
        <w:rPr>
          <w:rFonts w:ascii="Times New Roman" w:hAnsi="Times New Roman" w:cs="Times New Roman"/>
          <w:sz w:val="28"/>
          <w:szCs w:val="28"/>
        </w:rPr>
        <w:t xml:space="preserve"> дошкольном, так и в подростковом. Во время лечения необходимо, чтобы ребенок на какое-то время совсем воздержался от просмотра телепередач и компьютерных игр, а родители не выясняли отношения при ребёнке. Если это совсем невозможно (ребенок активно протестует), необходимо сокращение просмотра телепередач до 1-2 в день общей продолжительностью не более 30 минут в день. С очень маленькими детьми необходимо при просмотре телевизора присутствие взрослых.</w:t>
      </w:r>
    </w:p>
    <w:p w:rsidR="00D94B69" w:rsidRPr="00D94B69" w:rsidRDefault="00D94B69" w:rsidP="00D94B6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8. </w:t>
      </w:r>
      <w:r w:rsidRPr="00D94B69">
        <w:rPr>
          <w:rFonts w:ascii="Times New Roman" w:hAnsi="Times New Roman" w:cs="Times New Roman"/>
          <w:sz w:val="28"/>
          <w:szCs w:val="28"/>
        </w:rPr>
        <w:t xml:space="preserve">Для самих взрослых необходимо проконтролировать свой темп речи. Постарайтесь говорить медленнее, чем обычно, растягивая слова. Говорить короткими предложениями без излишней эмоциональности, но и не </w:t>
      </w:r>
      <w:r w:rsidRPr="00D94B69">
        <w:rPr>
          <w:rFonts w:ascii="Times New Roman" w:hAnsi="Times New Roman" w:cs="Times New Roman"/>
          <w:sz w:val="28"/>
          <w:szCs w:val="28"/>
        </w:rPr>
        <w:lastRenderedPageBreak/>
        <w:t>монотонно, как робот. Медленно, но выразительно и употребляя в речи понятные и знакомые ребенку слова.</w:t>
      </w:r>
    </w:p>
    <w:p w:rsidR="00D94B69" w:rsidRPr="00D94B69" w:rsidRDefault="00D94B69" w:rsidP="00D94B69">
      <w:pPr>
        <w:spacing w:after="0" w:line="240" w:lineRule="auto"/>
        <w:rPr>
          <w:rFonts w:ascii="Times New Roman" w:hAnsi="Times New Roman" w:cs="Times New Roman"/>
          <w:sz w:val="28"/>
          <w:szCs w:val="28"/>
        </w:rPr>
      </w:pPr>
      <w:r w:rsidRPr="00D94B69">
        <w:rPr>
          <w:rFonts w:ascii="Times New Roman" w:hAnsi="Times New Roman" w:cs="Times New Roman"/>
          <w:sz w:val="28"/>
          <w:szCs w:val="28"/>
        </w:rPr>
        <w:t>9. Для малыша с нарушением плавности речи полезно также петь и ритмично двигаться под музыку. Можно один раз в неделю всей семьей проводить специальные упражнения под музыку. Видеокассеты с такими занятиями есть в магазинах. Все занятия нужно проводить, играя с ребенком.</w:t>
      </w:r>
    </w:p>
    <w:p w:rsidR="00D94B69" w:rsidRDefault="00D94B69" w:rsidP="00D94B69">
      <w:pPr>
        <w:spacing w:after="0" w:line="240" w:lineRule="auto"/>
        <w:rPr>
          <w:rFonts w:ascii="Times New Roman" w:hAnsi="Times New Roman" w:cs="Times New Roman"/>
          <w:sz w:val="28"/>
          <w:szCs w:val="28"/>
        </w:rPr>
      </w:pPr>
      <w:r w:rsidRPr="00D94B69">
        <w:rPr>
          <w:rFonts w:ascii="Times New Roman" w:hAnsi="Times New Roman" w:cs="Times New Roman"/>
          <w:sz w:val="28"/>
          <w:szCs w:val="28"/>
        </w:rPr>
        <w:t xml:space="preserve">10. Надо постараться удержать ребенка от речи, если он на грани истерики или плачет. Всхлипывание само по себе часто приводит к повторению слов и слогов и у </w:t>
      </w:r>
      <w:proofErr w:type="spellStart"/>
      <w:r w:rsidRPr="00D94B69">
        <w:rPr>
          <w:rFonts w:ascii="Times New Roman" w:hAnsi="Times New Roman" w:cs="Times New Roman"/>
          <w:sz w:val="28"/>
          <w:szCs w:val="28"/>
        </w:rPr>
        <w:t>незаикающихся</w:t>
      </w:r>
      <w:proofErr w:type="spellEnd"/>
      <w:r w:rsidRPr="00D94B69">
        <w:rPr>
          <w:rFonts w:ascii="Times New Roman" w:hAnsi="Times New Roman" w:cs="Times New Roman"/>
          <w:sz w:val="28"/>
          <w:szCs w:val="28"/>
        </w:rPr>
        <w:t xml:space="preserve"> людей. Важно сначала любым способом успокоить ребенка, отвлечь его чем-нибудь интересным, приласкать, взять на руки. Ребенок должен чувствовать, что мать всегда рядом и от всего его защитит.</w:t>
      </w:r>
    </w:p>
    <w:p w:rsidR="00D94B69" w:rsidRDefault="00D94B69" w:rsidP="00D94B6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BF6144F">
            <wp:extent cx="2289975" cy="2219739"/>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6326" cy="2225896"/>
                    </a:xfrm>
                    <a:prstGeom prst="rect">
                      <a:avLst/>
                    </a:prstGeom>
                    <a:noFill/>
                  </pic:spPr>
                </pic:pic>
              </a:graphicData>
            </a:graphic>
          </wp:inline>
        </w:drawing>
      </w:r>
    </w:p>
    <w:p w:rsidR="00D94B69" w:rsidRDefault="00D94B69" w:rsidP="00D94B69">
      <w:pPr>
        <w:spacing w:after="0" w:line="240" w:lineRule="auto"/>
        <w:rPr>
          <w:rFonts w:ascii="Times New Roman" w:hAnsi="Times New Roman" w:cs="Times New Roman"/>
          <w:b/>
          <w:i/>
          <w:sz w:val="28"/>
          <w:szCs w:val="28"/>
        </w:rPr>
      </w:pPr>
      <w:r w:rsidRPr="00D94B69">
        <w:rPr>
          <w:rFonts w:ascii="Times New Roman" w:hAnsi="Times New Roman" w:cs="Times New Roman"/>
          <w:b/>
          <w:i/>
          <w:sz w:val="28"/>
          <w:szCs w:val="28"/>
        </w:rPr>
        <w:t>Постарайтесь организовать жизнь ребенка так, чтобы его не надо было подгонять. Ведь мы стремимся к тому, чтобы он говорил медленнее, но это невозможно, если он все время слышит в жизни: «Быстрее, быстрее». Если вы очень торопитесь, оденьте или накормите ребенка сами. Дайте на завтрак то, что он ест охотнее, но не делайте жизнь ребенка еще более напряженной. Заикающийся ребенок все время должен находиться под наблюдением логопеда и психоневролога</w:t>
      </w:r>
      <w:r>
        <w:rPr>
          <w:rFonts w:ascii="Times New Roman" w:hAnsi="Times New Roman" w:cs="Times New Roman"/>
          <w:b/>
          <w:i/>
          <w:sz w:val="28"/>
          <w:szCs w:val="28"/>
        </w:rPr>
        <w:t>.</w:t>
      </w:r>
    </w:p>
    <w:p w:rsidR="00D94B69" w:rsidRPr="00D94B69" w:rsidRDefault="00D94B69" w:rsidP="00D94B6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DF4E68F">
            <wp:extent cx="1957070" cy="1957070"/>
            <wp:effectExtent l="0" t="0" r="508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7070" cy="1957070"/>
                    </a:xfrm>
                    <a:prstGeom prst="rect">
                      <a:avLst/>
                    </a:prstGeom>
                    <a:noFill/>
                  </pic:spPr>
                </pic:pic>
              </a:graphicData>
            </a:graphic>
          </wp:inline>
        </w:drawing>
      </w:r>
    </w:p>
    <w:sectPr w:rsidR="00D94B69" w:rsidRPr="00D94B6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73F"/>
    <w:rsid w:val="001837E9"/>
    <w:rsid w:val="00532AFE"/>
    <w:rsid w:val="0082573F"/>
    <w:rsid w:val="00D94B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4B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4B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4B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4B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834</Words>
  <Characters>4754</Characters>
  <Application>Microsoft Office Word</Application>
  <DocSecurity>0</DocSecurity>
  <Lines>39</Lines>
  <Paragraphs>11</Paragraphs>
  <ScaleCrop>false</ScaleCrop>
  <Company/>
  <LinksUpToDate>false</LinksUpToDate>
  <CharactersWithSpaces>5577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Денис</dc:creator>
  <cp:keywords/>
  <dc:description/>
  <cp:lastModifiedBy>Денис</cp:lastModifiedBy>
  <cp:revision>4</cp:revision>
  <dcterms:created xsi:type="dcterms:W3CDTF">2008-01-08T11:30:00Z</dcterms:created>
  <dcterms:modified xsi:type="dcterms:W3CDTF">2008-01-08T11:39:00Z</dcterms:modified>
</cp:coreProperties>
</file>